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Правительства ХМАО - Югры от 27.12.2021 N 595-п</w:t>
              <w:br/>
              <w:t xml:space="preserve">(ред. от 08.09.2023)</w:t>
              <w:br/>
              <w:t xml:space="preserve">"О мерах по реализации государственной программы Ханты-Мансийского автономного округа - Югры "Экологическая безопасность"</w:t>
              <w:br/>
              <w:t xml:space="preserve">(вместе с "Порядком организации и проведения окружного экологического конкурса "Эколидер", "Порядком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ликвидацию несанкционированных свалок в границах городов и наиболее опасных объектов накопленного вреда окружающей среде", "Порядком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создание берегоукрепительных сооружений", "Порядком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мероприятий муниципальных программ, предусматривающих создание объектов обращения с отходами в соответствии с концессионными соглашениями", "Регламентом оценки влияния результатов деятельности организаций, осуществляющих поиск, разведку, добычу, переработку, транспортировку и хранение углеводородного сырья, на реализацию основных мероприятий государственной программы Ханты-Мансийского автономного округа - Югры "Экологическая безопасность", "Положением об экологической премии имени Г.Ф.Бухтина")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2021 г. N 595-п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"ЭКОЛОГИЧЕСКАЯ</w:t>
      </w:r>
    </w:p>
    <w:p>
      <w:pPr>
        <w:pStyle w:val="2"/>
        <w:jc w:val="center"/>
      </w:pPr>
      <w:r>
        <w:rPr>
          <w:sz w:val="20"/>
        </w:rPr>
        <w:t xml:space="preserve">БЕЗОПАСНОСТЬ"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15.04.2022 </w:t>
            </w:r>
            <w:hyperlink w:history="0" r:id="rId7"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150-п</w:t>
              </w:r>
            </w:hyperlink>
            <w:r>
              <w:rPr>
                <w:sz w:val="20"/>
                <w:color w:val="392c69"/>
              </w:rPr>
              <w:t xml:space="preserve">,</w:t>
            </w:r>
          </w:p>
          <w:p>
            <w:pPr>
              <w:pStyle w:val="0"/>
              <w:jc w:val="center"/>
            </w:pPr>
            <w:r>
              <w:rPr>
                <w:sz w:val="20"/>
                <w:color w:val="392c69"/>
              </w:rPr>
              <w:t xml:space="preserve">от 20.05.2022 </w:t>
            </w:r>
            <w:hyperlink w:history="0" r:id="rId8"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207-п</w:t>
              </w:r>
            </w:hyperlink>
            <w:r>
              <w:rPr>
                <w:sz w:val="20"/>
                <w:color w:val="392c69"/>
              </w:rPr>
              <w:t xml:space="preserve">, от 10.06.2022 </w:t>
            </w:r>
            <w:hyperlink w:history="0" r:id="rId9" w:tooltip="Постановление Правительства ХМАО - Югры от 10.06.2022 N 259-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259-п</w:t>
              </w:r>
            </w:hyperlink>
            <w:r>
              <w:rPr>
                <w:sz w:val="20"/>
                <w:color w:val="392c69"/>
              </w:rPr>
              <w:t xml:space="preserve">, от 01.07.2022 </w:t>
            </w:r>
            <w:hyperlink w:history="0" r:id="rId10"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304-п</w:t>
              </w:r>
            </w:hyperlink>
            <w:r>
              <w:rPr>
                <w:sz w:val="20"/>
                <w:color w:val="392c69"/>
              </w:rPr>
              <w:t xml:space="preserve">,</w:t>
            </w:r>
          </w:p>
          <w:p>
            <w:pPr>
              <w:pStyle w:val="0"/>
              <w:jc w:val="center"/>
            </w:pPr>
            <w:r>
              <w:rPr>
                <w:sz w:val="20"/>
                <w:color w:val="392c69"/>
              </w:rPr>
              <w:t xml:space="preserve">от 26.08.2022 </w:t>
            </w:r>
            <w:hyperlink w:history="0" r:id="rId11"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403-п</w:t>
              </w:r>
            </w:hyperlink>
            <w:r>
              <w:rPr>
                <w:sz w:val="20"/>
                <w:color w:val="392c69"/>
              </w:rPr>
              <w:t xml:space="preserve">, от 08.09.2022 </w:t>
            </w:r>
            <w:hyperlink w:history="0" r:id="rId12" w:tooltip="Постановление Правительства ХМАО - Югры от 08.09.2022 N 43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437-п</w:t>
              </w:r>
            </w:hyperlink>
            <w:r>
              <w:rPr>
                <w:sz w:val="20"/>
                <w:color w:val="392c69"/>
              </w:rPr>
              <w:t xml:space="preserve">, от 28.10.2022 </w:t>
            </w:r>
            <w:hyperlink w:history="0" r:id="rId13" w:tooltip="Постановление Правительства ХМАО - Югры от 28.10.2022 N 55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553-п</w:t>
              </w:r>
            </w:hyperlink>
            <w:r>
              <w:rPr>
                <w:sz w:val="20"/>
                <w:color w:val="392c69"/>
              </w:rPr>
              <w:t xml:space="preserve">,</w:t>
            </w:r>
          </w:p>
          <w:p>
            <w:pPr>
              <w:pStyle w:val="0"/>
              <w:jc w:val="center"/>
            </w:pPr>
            <w:r>
              <w:rPr>
                <w:sz w:val="20"/>
                <w:color w:val="392c69"/>
              </w:rPr>
              <w:t xml:space="preserve">от 23.12.2022 </w:t>
            </w:r>
            <w:hyperlink w:history="0" r:id="rId14" w:tooltip="Постановление Правительства ХМАО - Югры от 23.12.2022 N 702-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702-п</w:t>
              </w:r>
            </w:hyperlink>
            <w:r>
              <w:rPr>
                <w:sz w:val="20"/>
                <w:color w:val="392c69"/>
              </w:rPr>
              <w:t xml:space="preserve">, от 03.02.2023 </w:t>
            </w:r>
            <w:hyperlink w:history="0" r:id="rId15" w:tooltip="Постановление Правительства ХМАО - Югры от 03.02.2023 N 39-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39-п</w:t>
              </w:r>
            </w:hyperlink>
            <w:r>
              <w:rPr>
                <w:sz w:val="20"/>
                <w:color w:val="392c69"/>
              </w:rPr>
              <w:t xml:space="preserve">, от 07.04.2023 </w:t>
            </w:r>
            <w:hyperlink w:history="0" r:id="rId16"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134-п</w:t>
              </w:r>
            </w:hyperlink>
            <w:r>
              <w:rPr>
                <w:sz w:val="20"/>
                <w:color w:val="392c69"/>
              </w:rPr>
              <w:t xml:space="preserve">,</w:t>
            </w:r>
          </w:p>
          <w:p>
            <w:pPr>
              <w:pStyle w:val="0"/>
              <w:jc w:val="center"/>
            </w:pPr>
            <w:r>
              <w:rPr>
                <w:sz w:val="20"/>
                <w:color w:val="392c69"/>
              </w:rPr>
              <w:t xml:space="preserve">от 28.04.2023 </w:t>
            </w:r>
            <w:hyperlink w:history="0" r:id="rId17"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180-п</w:t>
              </w:r>
            </w:hyperlink>
            <w:r>
              <w:rPr>
                <w:sz w:val="20"/>
                <w:color w:val="392c69"/>
              </w:rPr>
              <w:t xml:space="preserve">, от 19.05.2023 </w:t>
            </w:r>
            <w:hyperlink w:history="0" r:id="rId18"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221-п</w:t>
              </w:r>
            </w:hyperlink>
            <w:r>
              <w:rPr>
                <w:sz w:val="20"/>
                <w:color w:val="392c69"/>
              </w:rPr>
              <w:t xml:space="preserve">, от 04.08.2023 </w:t>
            </w:r>
            <w:hyperlink w:history="0" r:id="rId19"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383-п</w:t>
              </w:r>
            </w:hyperlink>
            <w:r>
              <w:rPr>
                <w:sz w:val="20"/>
                <w:color w:val="392c69"/>
              </w:rPr>
              <w:t xml:space="preserve">,</w:t>
            </w:r>
          </w:p>
          <w:p>
            <w:pPr>
              <w:pStyle w:val="0"/>
              <w:jc w:val="center"/>
            </w:pPr>
            <w:r>
              <w:rPr>
                <w:sz w:val="20"/>
                <w:color w:val="392c69"/>
              </w:rPr>
              <w:t xml:space="preserve">от 08.09.2023 </w:t>
            </w:r>
            <w:hyperlink w:history="0" r:id="rId20" w:tooltip="Постановление Правительства ХМАО - Югры от 08.09.2023 N 443-п &quot;О внесении изменений в приложение 12 к постановлению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443-п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постановлениями Правительства Ханты-Мансийского автономного округа - Югры от 5 августа 2021 года </w:t>
      </w:r>
      <w:hyperlink w:history="0" r:id="rId22"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N 289-п</w:t>
        </w:r>
      </w:hyperlink>
      <w:r>
        <w:rPr>
          <w:sz w:val="20"/>
        </w:rPr>
        <w:t xml:space="preserve"> "О порядке разработки и реализации государственных программ Ханты-Мансийского автономного округа - Югры", от 31 октября 2021 года </w:t>
      </w:r>
      <w:hyperlink w:history="0" r:id="rId23"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N 482-п</w:t>
        </w:r>
      </w:hyperlink>
      <w:r>
        <w:rPr>
          <w:sz w:val="20"/>
        </w:rPr>
        <w:t xml:space="preserve"> "О государственной программе Ханты-Мансийского автономного округа - Югры "Экологическая безопасность", учитывая решение Общественного совета при Службе по контролю и надзору в сфере охраны окружающей среды, объектов животного мира и лесных отношений Ханты-Мансийского автономного округа - Югры (протокол заседания от 20 декабря 2021 года N 20), Правительство Ханты-Мансийского автономного округа - Югры постановляет:</w:t>
      </w:r>
    </w:p>
    <w:bookmarkStart w:id="18" w:name="P18"/>
    <w:bookmarkEnd w:id="18"/>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81" w:tooltip="ПОРЯДОК">
        <w:r>
          <w:rPr>
            <w:sz w:val="20"/>
            <w:color w:val="0000ff"/>
          </w:rPr>
          <w:t xml:space="preserve">Порядок</w:t>
        </w:r>
      </w:hyperlink>
      <w:r>
        <w:rPr>
          <w:sz w:val="20"/>
        </w:rPr>
        <w:t xml:space="preserve"> организации и проведения окружного экологического конкурса "Эколидер" (приложение 1).</w:t>
      </w:r>
    </w:p>
    <w:p>
      <w:pPr>
        <w:pStyle w:val="0"/>
        <w:spacing w:before="200" w:line-rule="auto"/>
        <w:ind w:firstLine="540"/>
        <w:jc w:val="both"/>
      </w:pPr>
      <w:r>
        <w:rPr>
          <w:sz w:val="20"/>
        </w:rPr>
        <w:t xml:space="preserve">1.2. </w:t>
      </w:r>
      <w:hyperlink w:history="0" w:anchor="P242" w:tooltip="ПОРЯДОК">
        <w:r>
          <w:rPr>
            <w:sz w:val="20"/>
            <w:color w:val="0000ff"/>
          </w:rPr>
          <w:t xml:space="preserve">Порядок</w:t>
        </w:r>
      </w:hyperlink>
      <w:r>
        <w:rPr>
          <w:sz w:val="20"/>
        </w:rPr>
        <w:t xml:space="preserve">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Ханты-Мансийского автономного округа - Юры в сфере обращения с твердыми коммунальными отходами (приложение 2).</w:t>
      </w:r>
    </w:p>
    <w:p>
      <w:pPr>
        <w:pStyle w:val="0"/>
        <w:spacing w:before="200" w:line-rule="auto"/>
        <w:ind w:firstLine="540"/>
        <w:jc w:val="both"/>
      </w:pPr>
      <w:r>
        <w:rPr>
          <w:sz w:val="20"/>
        </w:rPr>
        <w:t xml:space="preserve">1.3. </w:t>
      </w:r>
      <w:hyperlink w:history="0" w:anchor="P281"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ликвидацию несанкционированных свалок в границах городов и наиболее опасных объектов накопленного вреда окружающей среде (приложение 3).</w:t>
      </w:r>
    </w:p>
    <w:p>
      <w:pPr>
        <w:pStyle w:val="0"/>
        <w:jc w:val="both"/>
      </w:pPr>
      <w:r>
        <w:rPr>
          <w:sz w:val="20"/>
        </w:rPr>
        <w:t xml:space="preserve">(в ред. </w:t>
      </w:r>
      <w:hyperlink w:history="0" r:id="rId24"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1.4. </w:t>
      </w:r>
      <w:hyperlink w:history="0" w:anchor="P477"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создание берегоукрепительных сооружений (приложение 4).</w:t>
      </w:r>
    </w:p>
    <w:p>
      <w:pPr>
        <w:pStyle w:val="0"/>
        <w:spacing w:before="200" w:line-rule="auto"/>
        <w:ind w:firstLine="540"/>
        <w:jc w:val="both"/>
      </w:pPr>
      <w:r>
        <w:rPr>
          <w:sz w:val="20"/>
        </w:rPr>
        <w:t xml:space="preserve">1.5. </w:t>
      </w:r>
      <w:hyperlink w:history="0" w:anchor="P551" w:tooltip="ПОРЯДОК">
        <w:r>
          <w:rPr>
            <w:sz w:val="20"/>
            <w:color w:val="0000ff"/>
          </w:rPr>
          <w:t xml:space="preserve">Порядок</w:t>
        </w:r>
      </w:hyperlink>
      <w:r>
        <w:rPr>
          <w:sz w:val="20"/>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мероприятий муниципальных программ, предусматривающих создание объектов обращения с отходами в соответствии с концессионными соглашениями (приложение 5).</w:t>
      </w:r>
    </w:p>
    <w:p>
      <w:pPr>
        <w:pStyle w:val="0"/>
        <w:spacing w:before="200" w:line-rule="auto"/>
        <w:ind w:firstLine="540"/>
        <w:jc w:val="both"/>
      </w:pPr>
      <w:r>
        <w:rPr>
          <w:sz w:val="20"/>
        </w:rPr>
        <w:t xml:space="preserve">1.6 - 1.7. Утратили силу. - </w:t>
      </w:r>
      <w:hyperlink w:history="0" r:id="rId25"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07.04.2023 N 134-п.</w:t>
      </w:r>
    </w:p>
    <w:p>
      <w:pPr>
        <w:pStyle w:val="0"/>
        <w:spacing w:before="200" w:line-rule="auto"/>
        <w:ind w:firstLine="540"/>
        <w:jc w:val="both"/>
      </w:pPr>
      <w:r>
        <w:rPr>
          <w:sz w:val="20"/>
        </w:rPr>
        <w:t xml:space="preserve">1.8. </w:t>
      </w:r>
      <w:hyperlink w:history="0" w:anchor="P822" w:tooltip="ПЛАН">
        <w:r>
          <w:rPr>
            <w:sz w:val="20"/>
            <w:color w:val="0000ff"/>
          </w:rPr>
          <w:t xml:space="preserve">План</w:t>
        </w:r>
      </w:hyperlink>
      <w:r>
        <w:rPr>
          <w:sz w:val="20"/>
        </w:rPr>
        <w:t xml:space="preserve"> мероприятий ("дорожную карту") по внедрению концепции "ноль отходов" в Ханты-Мансийском автономном округе - Югре до 2024 года (приложение 8).</w:t>
      </w:r>
    </w:p>
    <w:p>
      <w:pPr>
        <w:pStyle w:val="0"/>
        <w:jc w:val="both"/>
      </w:pPr>
      <w:r>
        <w:rPr>
          <w:sz w:val="20"/>
        </w:rPr>
        <w:t xml:space="preserve">(в ред. </w:t>
      </w:r>
      <w:hyperlink w:history="0" r:id="rId26"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1.9. </w:t>
      </w:r>
      <w:hyperlink w:history="0" w:anchor="P913" w:tooltip="ПЛАН">
        <w:r>
          <w:rPr>
            <w:sz w:val="20"/>
            <w:color w:val="0000ff"/>
          </w:rPr>
          <w:t xml:space="preserve">План</w:t>
        </w:r>
      </w:hyperlink>
      <w:r>
        <w:rPr>
          <w:sz w:val="20"/>
        </w:rPr>
        <w:t xml:space="preserve"> мероприятий ("дорожную карту") по снижению антропогенного воздействия на климат в Ханты-Мансийском автономном округе - Югре до 2030 года (приложение 9).</w:t>
      </w:r>
    </w:p>
    <w:p>
      <w:pPr>
        <w:pStyle w:val="0"/>
        <w:jc w:val="both"/>
      </w:pPr>
      <w:r>
        <w:rPr>
          <w:sz w:val="20"/>
        </w:rPr>
        <w:t xml:space="preserve">(пп. 1.9 в ред. </w:t>
      </w:r>
      <w:hyperlink w:history="0" r:id="rId27"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1.10. Утратил силу. - </w:t>
      </w:r>
      <w:hyperlink w:history="0" r:id="rId28"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07.04.2023 N 134-п.</w:t>
      </w:r>
    </w:p>
    <w:p>
      <w:pPr>
        <w:pStyle w:val="0"/>
        <w:spacing w:before="200" w:line-rule="auto"/>
        <w:ind w:firstLine="540"/>
        <w:jc w:val="both"/>
      </w:pPr>
      <w:r>
        <w:rPr>
          <w:sz w:val="20"/>
        </w:rPr>
        <w:t xml:space="preserve">1.11. </w:t>
      </w:r>
      <w:hyperlink w:history="0" w:anchor="P1099" w:tooltip="РЕГЛАМЕНТ">
        <w:r>
          <w:rPr>
            <w:sz w:val="20"/>
            <w:color w:val="0000ff"/>
          </w:rPr>
          <w:t xml:space="preserve">Регламент</w:t>
        </w:r>
      </w:hyperlink>
      <w:r>
        <w:rPr>
          <w:sz w:val="20"/>
        </w:rPr>
        <w:t xml:space="preserve"> оценки влияния результатов деятельности организаций, осуществляющих поиск, разведку, добычу, переработку, транспортировку и хранение углеводородного сырья, на реализацию основных мероприятий государственной программы Ханты-Мансийского автономного округа - Югры "Экологическая безопасность" (приложение 11).</w:t>
      </w:r>
    </w:p>
    <w:p>
      <w:pPr>
        <w:pStyle w:val="0"/>
        <w:jc w:val="both"/>
      </w:pPr>
      <w:r>
        <w:rPr>
          <w:sz w:val="20"/>
        </w:rPr>
        <w:t xml:space="preserve">(пп. 1.11 введен </w:t>
      </w:r>
      <w:hyperlink w:history="0" r:id="rId29" w:tooltip="Постановление Правительства ХМАО - Югры от 03.02.2023 N 39-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03.02.2023 N 39-п; в ред. </w:t>
      </w:r>
      <w:hyperlink w:history="0" r:id="rId30"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1.12. </w:t>
      </w:r>
      <w:hyperlink w:history="0" w:anchor="P2868" w:tooltip="ПЛАН">
        <w:r>
          <w:rPr>
            <w:sz w:val="20"/>
            <w:color w:val="0000ff"/>
          </w:rPr>
          <w:t xml:space="preserve">План</w:t>
        </w:r>
      </w:hyperlink>
      <w:r>
        <w:rPr>
          <w:sz w:val="20"/>
        </w:rPr>
        <w:t xml:space="preserve"> основных мероприятий XX Международной экологической акции "Спасти и сохранить" (приложение 12).</w:t>
      </w:r>
    </w:p>
    <w:p>
      <w:pPr>
        <w:pStyle w:val="0"/>
        <w:jc w:val="both"/>
      </w:pPr>
      <w:r>
        <w:rPr>
          <w:sz w:val="20"/>
        </w:rPr>
        <w:t xml:space="preserve">(пп. 1.12 введен </w:t>
      </w:r>
      <w:hyperlink w:history="0" r:id="rId31"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28.04.2023 N 180-п)</w:t>
      </w:r>
    </w:p>
    <w:p>
      <w:pPr>
        <w:pStyle w:val="0"/>
        <w:spacing w:before="200" w:line-rule="auto"/>
        <w:ind w:firstLine="540"/>
        <w:jc w:val="both"/>
      </w:pPr>
      <w:r>
        <w:rPr>
          <w:sz w:val="20"/>
        </w:rPr>
        <w:t xml:space="preserve">1.13. </w:t>
      </w:r>
      <w:hyperlink w:history="0" w:anchor="P3212" w:tooltip="ПОЛОЖЕНИЕ">
        <w:r>
          <w:rPr>
            <w:sz w:val="20"/>
            <w:color w:val="0000ff"/>
          </w:rPr>
          <w:t xml:space="preserve">Положение</w:t>
        </w:r>
      </w:hyperlink>
      <w:r>
        <w:rPr>
          <w:sz w:val="20"/>
        </w:rPr>
        <w:t xml:space="preserve"> об экологической премии имени Г.Ф.Бухтина (приложение 13).</w:t>
      </w:r>
    </w:p>
    <w:p>
      <w:pPr>
        <w:pStyle w:val="0"/>
        <w:jc w:val="both"/>
      </w:pPr>
      <w:r>
        <w:rPr>
          <w:sz w:val="20"/>
        </w:rPr>
        <w:t xml:space="preserve">(пп. 1.13 введен </w:t>
      </w:r>
      <w:hyperlink w:history="0" r:id="rId32"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28.04.2023 N 180-п)</w:t>
      </w:r>
    </w:p>
    <w:p>
      <w:pPr>
        <w:pStyle w:val="0"/>
        <w:spacing w:before="200" w:line-rule="auto"/>
        <w:ind w:firstLine="540"/>
        <w:jc w:val="both"/>
      </w:pPr>
      <w:r>
        <w:rPr>
          <w:sz w:val="20"/>
        </w:rPr>
        <w:t xml:space="preserve">1.14. </w:t>
      </w:r>
      <w:hyperlink w:history="0" w:anchor="P3360" w:tooltip="ПЕРЕЧЕНЬ">
        <w:r>
          <w:rPr>
            <w:sz w:val="20"/>
            <w:color w:val="0000ff"/>
          </w:rPr>
          <w:t xml:space="preserve">Перечень</w:t>
        </w:r>
      </w:hyperlink>
      <w:r>
        <w:rPr>
          <w:sz w:val="20"/>
        </w:rPr>
        <w:t xml:space="preserve"> мест несанкционированного размещения отходов и объектов накопленного вреда окружающей среде, расположенных в Ханты-Мансийском автономном округе - Югре, подлежащих ликвидации (приложение 14).</w:t>
      </w:r>
    </w:p>
    <w:p>
      <w:pPr>
        <w:pStyle w:val="0"/>
        <w:jc w:val="both"/>
      </w:pPr>
      <w:r>
        <w:rPr>
          <w:sz w:val="20"/>
        </w:rPr>
        <w:t xml:space="preserve">(пп. 1.14 введен </w:t>
      </w:r>
      <w:hyperlink w:history="0" r:id="rId33"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04.08.2023 N 383-п)</w:t>
      </w:r>
    </w:p>
    <w:p>
      <w:pPr>
        <w:pStyle w:val="0"/>
        <w:spacing w:before="200" w:line-rule="auto"/>
        <w:ind w:firstLine="540"/>
        <w:jc w:val="both"/>
      </w:pPr>
      <w:r>
        <w:rPr>
          <w:sz w:val="20"/>
        </w:rPr>
        <w:t xml:space="preserve">2. Меры, указанные в </w:t>
      </w:r>
      <w:hyperlink w:history="0" w:anchor="P18"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34"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программы</w:t>
        </w:r>
      </w:hyperlink>
      <w:r>
        <w:rPr>
          <w:sz w:val="20"/>
        </w:rPr>
        <w:t xml:space="preserve">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31 октября 2021 года N 482-п.</w:t>
      </w:r>
    </w:p>
    <w:p>
      <w:pPr>
        <w:pStyle w:val="0"/>
        <w:spacing w:before="200" w:line-rule="auto"/>
        <w:ind w:firstLine="540"/>
        <w:jc w:val="both"/>
      </w:pPr>
      <w:r>
        <w:rPr>
          <w:sz w:val="20"/>
        </w:rPr>
        <w:t xml:space="preserve">3. Признать утратившими силу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5 октября 2018 года </w:t>
      </w:r>
      <w:hyperlink w:history="0" r:id="rId35" w:tooltip="Постановление Правительства ХМАО - Югры от 05.10.2018 N 352-п (ред. от 10.12.2021) &quot;О государственной программе Ханты-Мансийского автономного округа - Югры &quot;Экологическая безопасность&quot; (вместе с &quot;Порядком организации и проведения окружного экологического конкурса &quot;Эколидер&quot;, &quot;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ликвидацию объектов накопленного вреда окружающей среде&quot;, &quot;Порядк ------------ Утратил силу или отменен {КонсультантПлюс}">
        <w:r>
          <w:rPr>
            <w:sz w:val="20"/>
            <w:color w:val="0000ff"/>
          </w:rPr>
          <w:t xml:space="preserve">N 352-п</w:t>
        </w:r>
      </w:hyperlink>
      <w:r>
        <w:rPr>
          <w:sz w:val="20"/>
        </w:rPr>
        <w:t xml:space="preserve">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15 февраля 2019 года </w:t>
      </w:r>
      <w:hyperlink w:history="0" r:id="rId36" w:tooltip="Постановление Правительства ХМАО - Югры от 15.02.2019 N 45-п &quot;О внесении изменений в приложение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45-п</w:t>
        </w:r>
      </w:hyperlink>
      <w:r>
        <w:rPr>
          <w:sz w:val="20"/>
        </w:rPr>
        <w:t xml:space="preserve"> "О внесении изменений в приложение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12 апреля 2019 года </w:t>
      </w:r>
      <w:hyperlink w:history="0" r:id="rId37" w:tooltip="Постановление Правительства ХМАО - Югры от 12.04.2019 N 121-п &quot;О внесении изменений в приложения 1, 2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121-п</w:t>
        </w:r>
      </w:hyperlink>
      <w:r>
        <w:rPr>
          <w:sz w:val="20"/>
        </w:rPr>
        <w:t xml:space="preserve"> "О внесении изменений в приложения 1, 2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23 августа 2019 года </w:t>
      </w:r>
      <w:hyperlink w:history="0" r:id="rId38" w:tooltip="Постановление Правительства ХМАО - Югры от 23.08.2019 N 292-п &quot;О внесении изменений в приложение 1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292-п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30 сентября 2019 года </w:t>
      </w:r>
      <w:hyperlink w:history="0" r:id="rId39" w:tooltip="Постановление Правительства ХМАО - Югры от 30.09.2019 N 344-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344-п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18 октября 2019 года </w:t>
      </w:r>
      <w:hyperlink w:history="0" r:id="rId40" w:tooltip="Постановление Правительства ХМАО - Югры от 18.10.2019 N 387-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387-п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6 декабря 2019 года </w:t>
      </w:r>
      <w:hyperlink w:history="0" r:id="rId41" w:tooltip="Постановление Правительства ХМАО - Югры от 06.12.2019 N 473-п &quot;О внесении изменений в приложение 1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473-п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13 марта 2020 года </w:t>
      </w:r>
      <w:hyperlink w:history="0" r:id="rId42" w:tooltip="Постановление Правительства ХМАО - Югры от 13.03.2020 N 76-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76-п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22 мая 2020 года </w:t>
      </w:r>
      <w:hyperlink w:history="0" r:id="rId43" w:tooltip="Постановление Правительства ХМАО - Югры от 22.05.2020 N 217-п &quot;О внесении изменений в приложение 1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217-п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10 июля 2020 года </w:t>
      </w:r>
      <w:hyperlink w:history="0" r:id="rId44" w:tooltip="Постановление Правительства ХМАО - Югры от 10.07.2020 N 283-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283-п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11 сентября 2020 года </w:t>
      </w:r>
      <w:hyperlink w:history="0" r:id="rId45" w:tooltip="Постановление Правительства ХМАО - Югры от 11.09.2020 N 386-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386-п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9 октября 2020 года </w:t>
      </w:r>
      <w:hyperlink w:history="0" r:id="rId46" w:tooltip="Постановление Правительства ХМАО - Югры от 09.10.2020 N 443-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443-п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13 ноября 2020 года </w:t>
      </w:r>
      <w:hyperlink w:history="0" r:id="rId47" w:tooltip="Постановление Правительства ХМАО - Югры от 13.11.2020 N 505-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505-п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4 декабря 2020 года </w:t>
      </w:r>
      <w:hyperlink w:history="0" r:id="rId48" w:tooltip="Постановление Правительства ХМАО - Югры от 04.12.2020 N 542-п &quot;О внесении изменений в приложение 1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542-п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25 декабря 2020 года </w:t>
      </w:r>
      <w:hyperlink w:history="0" r:id="rId49" w:tooltip="Постановление Правительства ХМАО - Югры от 25.12.2020 N 600-п &quot;О внесении изменений в приложение 1 к постановлению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600-п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5 марта 2021 года </w:t>
      </w:r>
      <w:hyperlink w:history="0" r:id="rId50" w:tooltip="Постановление Правительства ХМАО - Югры от 05.03.2021 N 56-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56-п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26 марта 2021 года </w:t>
      </w:r>
      <w:hyperlink w:history="0" r:id="rId51" w:tooltip="Постановление Правительства ХМАО - Югры от 26.03.2021 N 93-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93-п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7 мая 2021 года </w:t>
      </w:r>
      <w:hyperlink w:history="0" r:id="rId52" w:tooltip="Постановление Правительства ХМАО - Югры от 07.05.2021 N 169-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169-п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14 мая 2021 года </w:t>
      </w:r>
      <w:hyperlink w:history="0" r:id="rId53" w:tooltip="Постановление Правительства ХМАО - Югры от 14.05.2021 N 178-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178-п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23 июля 2021 года </w:t>
      </w:r>
      <w:hyperlink w:history="0" r:id="rId54" w:tooltip="Постановление Правительства ХМАО - Югры от 23.07.2021 N 280-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280-п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8 октября 2021 года </w:t>
      </w:r>
      <w:hyperlink w:history="0" r:id="rId55" w:tooltip="Постановление Правительства ХМАО - Югры от 08.10.2021 N 427-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427-п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9 ноября 2021 года </w:t>
      </w:r>
      <w:hyperlink w:history="0" r:id="rId56" w:tooltip="Постановление Правительства ХМАО - Югры от 09.11.2021 N 491-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491-п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от 10 декабря 2021 года </w:t>
      </w:r>
      <w:hyperlink w:history="0" r:id="rId57" w:tooltip="Постановление Правительства ХМАО - Югры от 10.12.2021 N 550-п &quot;О внесении изменений в постановление Правительства Ханты-Мансийского автономного округа - Югры от 5 октября 2018 года N 352-п &quot;О государственной программе Ханты-Мансийского автономного округа - Югры &quot;Экологическая безопасность&quot; ------------ Утратил силу или отменен {КонсультантПлюс}">
        <w:r>
          <w:rPr>
            <w:sz w:val="20"/>
            <w:color w:val="0000ff"/>
          </w:rPr>
          <w:t xml:space="preserve">N 550-п</w:t>
        </w:r>
      </w:hyperlink>
      <w:r>
        <w:rPr>
          <w:sz w:val="20"/>
        </w:rPr>
        <w:t xml:space="preserve"> "О внесении изменений в постановление Правительства Ханты-Мансийского автономного округа - Югры от 5 октября 2018 года N 352-п "О государственной программе Ханты-Мансийского автономного округа - Югры "Экологическая безопасность".</w:t>
      </w:r>
    </w:p>
    <w:p>
      <w:pPr>
        <w:pStyle w:val="0"/>
        <w:spacing w:before="200" w:line-rule="auto"/>
        <w:ind w:firstLine="540"/>
        <w:jc w:val="both"/>
      </w:pPr>
      <w:r>
        <w:rPr>
          <w:sz w:val="20"/>
        </w:rPr>
        <w:t xml:space="preserve">4.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81" w:name="P81"/>
    <w:bookmarkEnd w:id="81"/>
    <w:p>
      <w:pPr>
        <w:pStyle w:val="2"/>
        <w:jc w:val="center"/>
      </w:pPr>
      <w:r>
        <w:rPr>
          <w:sz w:val="20"/>
        </w:rPr>
        <w:t xml:space="preserve">ПОРЯДОК</w:t>
      </w:r>
    </w:p>
    <w:p>
      <w:pPr>
        <w:pStyle w:val="2"/>
        <w:jc w:val="center"/>
      </w:pPr>
      <w:r>
        <w:rPr>
          <w:sz w:val="20"/>
        </w:rPr>
        <w:t xml:space="preserve">ОРГАНИЗАЦИИ И ПРОВЕДЕНИЯ ОКРУЖНОГО ЭКОЛОГИЧЕСКОГО КОНКУРСА</w:t>
      </w:r>
    </w:p>
    <w:p>
      <w:pPr>
        <w:pStyle w:val="2"/>
        <w:jc w:val="center"/>
      </w:pPr>
      <w:r>
        <w:rPr>
          <w:sz w:val="20"/>
        </w:rPr>
        <w:t xml:space="preserve">"ЭКОЛИДЕР"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01.07.2022 </w:t>
            </w:r>
            <w:hyperlink w:history="0" r:id="rId58"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304-п</w:t>
              </w:r>
            </w:hyperlink>
            <w:r>
              <w:rPr>
                <w:sz w:val="20"/>
                <w:color w:val="392c69"/>
              </w:rPr>
              <w:t xml:space="preserve">,</w:t>
            </w:r>
          </w:p>
          <w:p>
            <w:pPr>
              <w:pStyle w:val="0"/>
              <w:jc w:val="center"/>
            </w:pPr>
            <w:r>
              <w:rPr>
                <w:sz w:val="20"/>
                <w:color w:val="392c69"/>
              </w:rPr>
              <w:t xml:space="preserve">от 07.04.2023 </w:t>
            </w:r>
            <w:hyperlink w:history="0" r:id="rId59"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134-п</w:t>
              </w:r>
            </w:hyperlink>
            <w:r>
              <w:rPr>
                <w:sz w:val="20"/>
                <w:color w:val="392c69"/>
              </w:rPr>
              <w:t xml:space="preserve">, от 28.04.2023 </w:t>
            </w:r>
            <w:hyperlink w:history="0" r:id="rId60"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180-п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предусматривает организацию и проведение в Ханты-Мансийском автономном округе - Югре окружного экологического конкурса "Эколидер" (далее - Конкурс, автономный округ).</w:t>
      </w:r>
    </w:p>
    <w:p>
      <w:pPr>
        <w:pStyle w:val="0"/>
        <w:spacing w:before="200" w:line-rule="auto"/>
        <w:ind w:firstLine="540"/>
        <w:jc w:val="both"/>
      </w:pPr>
      <w:r>
        <w:rPr>
          <w:sz w:val="20"/>
        </w:rPr>
        <w:t xml:space="preserve">2. Денежное поощрение по итогам Конкурса предоставляется в соответствии с государственной </w:t>
      </w:r>
      <w:hyperlink w:history="0" r:id="rId61"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программой</w:t>
        </w:r>
      </w:hyperlink>
      <w:r>
        <w:rPr>
          <w:sz w:val="20"/>
        </w:rPr>
        <w:t xml:space="preserve"> автономного округа "Экологическая безопасность", утвержденной постановлением Правительства автономного округа от 31 октября 2021 года N 482-п.</w:t>
      </w:r>
    </w:p>
    <w:p>
      <w:pPr>
        <w:pStyle w:val="0"/>
        <w:jc w:val="both"/>
      </w:pPr>
      <w:r>
        <w:rPr>
          <w:sz w:val="20"/>
        </w:rPr>
        <w:t xml:space="preserve">(п. 2 в ред. </w:t>
      </w:r>
      <w:hyperlink w:history="0" r:id="rId62"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28.04.2023 N 180-п)</w:t>
      </w:r>
    </w:p>
    <w:p>
      <w:pPr>
        <w:pStyle w:val="0"/>
        <w:spacing w:before="200" w:line-rule="auto"/>
        <w:ind w:firstLine="540"/>
        <w:jc w:val="both"/>
      </w:pPr>
      <w:r>
        <w:rPr>
          <w:sz w:val="20"/>
        </w:rPr>
        <w:t xml:space="preserve">3. Целью проведения Конкурса является развитие гражданских инициатив в сфере охраны окружающей среды и в области формирования экологической культуры населения.</w:t>
      </w:r>
    </w:p>
    <w:p>
      <w:pPr>
        <w:pStyle w:val="0"/>
        <w:spacing w:before="200" w:line-rule="auto"/>
        <w:ind w:firstLine="540"/>
        <w:jc w:val="both"/>
      </w:pPr>
      <w:r>
        <w:rPr>
          <w:sz w:val="20"/>
        </w:rPr>
        <w:t xml:space="preserve">4. Задачи Конкурса:</w:t>
      </w:r>
    </w:p>
    <w:p>
      <w:pPr>
        <w:pStyle w:val="0"/>
        <w:spacing w:before="200" w:line-rule="auto"/>
        <w:ind w:firstLine="540"/>
        <w:jc w:val="both"/>
      </w:pPr>
      <w:r>
        <w:rPr>
          <w:sz w:val="20"/>
        </w:rPr>
        <w:t xml:space="preserve">4.1. Выявление граждан, осуществляющих успешную деятельность, в том числе профессиональную, в области экологического образования и просвещения, в сфере охраны окружающей среды.</w:t>
      </w:r>
    </w:p>
    <w:p>
      <w:pPr>
        <w:pStyle w:val="0"/>
        <w:spacing w:before="200" w:line-rule="auto"/>
        <w:ind w:firstLine="540"/>
        <w:jc w:val="both"/>
      </w:pPr>
      <w:r>
        <w:rPr>
          <w:sz w:val="20"/>
        </w:rPr>
        <w:t xml:space="preserve">4.2. Определение лучших эколого-просветительских и природоохранных проектов и их распространение в муниципальных образованиях автономного округа.</w:t>
      </w:r>
    </w:p>
    <w:p>
      <w:pPr>
        <w:pStyle w:val="0"/>
        <w:spacing w:before="200" w:line-rule="auto"/>
        <w:ind w:firstLine="540"/>
        <w:jc w:val="both"/>
      </w:pPr>
      <w:r>
        <w:rPr>
          <w:sz w:val="20"/>
        </w:rPr>
        <w:t xml:space="preserve">4.3. Актуализация банка лучших экологических практик автономного округа, размещенного на официальном сайте Службы по контролю и надзору в сфере охраны окружающей среды, объектов животного мира и лесных отношений автономного округа в информационно-телекоммуникационной сети Интернет (</w:t>
      </w:r>
      <w:r>
        <w:rPr>
          <w:sz w:val="20"/>
        </w:rPr>
        <w:t xml:space="preserve">www.prirodnadzor.admhmao.ru</w:t>
      </w:r>
      <w:r>
        <w:rPr>
          <w:sz w:val="20"/>
        </w:rPr>
        <w:t xml:space="preserve">) в разделе "Формирование экологической культуры".</w:t>
      </w:r>
    </w:p>
    <w:bookmarkStart w:id="96" w:name="P96"/>
    <w:bookmarkEnd w:id="96"/>
    <w:p>
      <w:pPr>
        <w:pStyle w:val="0"/>
        <w:spacing w:before="200" w:line-rule="auto"/>
        <w:ind w:firstLine="540"/>
        <w:jc w:val="both"/>
      </w:pPr>
      <w:r>
        <w:rPr>
          <w:sz w:val="20"/>
        </w:rPr>
        <w:t xml:space="preserve">5. Конкурс проводится в заочной форме. Участниками Конкурса являются граждане, достигшие 18 лет, соответствующие одной из следующих категорий:</w:t>
      </w:r>
    </w:p>
    <w:p>
      <w:pPr>
        <w:pStyle w:val="0"/>
        <w:spacing w:before="200" w:line-rule="auto"/>
        <w:ind w:firstLine="540"/>
        <w:jc w:val="both"/>
      </w:pPr>
      <w:r>
        <w:rPr>
          <w:sz w:val="20"/>
        </w:rPr>
        <w:t xml:space="preserve">I категория - специалисты организаций (учреждений), выполняющих работы и предоставляющие услуги природоохранного назначения;</w:t>
      </w:r>
    </w:p>
    <w:p>
      <w:pPr>
        <w:pStyle w:val="0"/>
        <w:spacing w:before="200" w:line-rule="auto"/>
        <w:ind w:firstLine="540"/>
        <w:jc w:val="both"/>
      </w:pPr>
      <w:r>
        <w:rPr>
          <w:sz w:val="20"/>
        </w:rPr>
        <w:t xml:space="preserve">II категория - специалисты предприятий-природопользователей, осуществляющие свою деятельность в области природопользования;</w:t>
      </w:r>
    </w:p>
    <w:p>
      <w:pPr>
        <w:pStyle w:val="0"/>
        <w:spacing w:before="200" w:line-rule="auto"/>
        <w:ind w:firstLine="540"/>
        <w:jc w:val="both"/>
      </w:pPr>
      <w:r>
        <w:rPr>
          <w:sz w:val="20"/>
        </w:rPr>
        <w:t xml:space="preserve">III категория - педагогические работники, реализующие программы дополнительного образования для детей, подростков и молодежи в области экологии в:</w:t>
      </w:r>
    </w:p>
    <w:p>
      <w:pPr>
        <w:pStyle w:val="0"/>
        <w:spacing w:before="200" w:line-rule="auto"/>
        <w:ind w:firstLine="540"/>
        <w:jc w:val="both"/>
      </w:pPr>
      <w:r>
        <w:rPr>
          <w:sz w:val="20"/>
        </w:rPr>
        <w:t xml:space="preserve">дошкольных организациях, организациях дополнительного образования;</w:t>
      </w:r>
    </w:p>
    <w:p>
      <w:pPr>
        <w:pStyle w:val="0"/>
        <w:spacing w:before="200" w:line-rule="auto"/>
        <w:ind w:firstLine="540"/>
        <w:jc w:val="both"/>
      </w:pPr>
      <w:r>
        <w:rPr>
          <w:sz w:val="20"/>
        </w:rPr>
        <w:t xml:space="preserve">общеобразовательных организациях, организациях среднего профессионального и высшего образования;</w:t>
      </w:r>
    </w:p>
    <w:p>
      <w:pPr>
        <w:pStyle w:val="0"/>
        <w:spacing w:before="200" w:line-rule="auto"/>
        <w:ind w:firstLine="540"/>
        <w:jc w:val="both"/>
      </w:pPr>
      <w:r>
        <w:rPr>
          <w:sz w:val="20"/>
        </w:rPr>
        <w:t xml:space="preserve">IV категория - представители некоммерческих организаций, осуществляющих деятельность экологической направленности: социально ориентированные некоммерческие организации, общественные организации, школьные лесничества, экологические клубы/отряды/кружки, объединения школьного самоуправления и т.д.;</w:t>
      </w:r>
    </w:p>
    <w:p>
      <w:pPr>
        <w:pStyle w:val="0"/>
        <w:spacing w:before="200" w:line-rule="auto"/>
        <w:ind w:firstLine="540"/>
        <w:jc w:val="both"/>
      </w:pPr>
      <w:r>
        <w:rPr>
          <w:sz w:val="20"/>
        </w:rPr>
        <w:t xml:space="preserve">Абзац утратил силу. - </w:t>
      </w:r>
      <w:hyperlink w:history="0" r:id="rId63"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28.04.2023 N 180-п.</w:t>
      </w:r>
    </w:p>
    <w:p>
      <w:pPr>
        <w:pStyle w:val="0"/>
        <w:spacing w:before="200" w:line-rule="auto"/>
        <w:ind w:firstLine="540"/>
        <w:jc w:val="both"/>
      </w:pPr>
      <w:r>
        <w:rPr>
          <w:sz w:val="20"/>
        </w:rPr>
        <w:t xml:space="preserve">6. Организатором Конкурса является Служба по контролю и надзору в сфере охраны окружающей среды, объектов животного мира и лесных отношений автономного округа (далее также - Природнадзор Югры).</w:t>
      </w:r>
    </w:p>
    <w:p>
      <w:pPr>
        <w:pStyle w:val="0"/>
        <w:spacing w:before="200" w:line-rule="auto"/>
        <w:ind w:firstLine="540"/>
        <w:jc w:val="both"/>
      </w:pPr>
      <w:r>
        <w:rPr>
          <w:sz w:val="20"/>
        </w:rPr>
        <w:t xml:space="preserve">7. В целях проведения Конкурса организатор Конкурса:</w:t>
      </w:r>
    </w:p>
    <w:p>
      <w:pPr>
        <w:pStyle w:val="0"/>
        <w:spacing w:before="200" w:line-rule="auto"/>
        <w:ind w:firstLine="540"/>
        <w:jc w:val="both"/>
      </w:pPr>
      <w:r>
        <w:rPr>
          <w:sz w:val="20"/>
        </w:rPr>
        <w:t xml:space="preserve">ежегодно не позднее 25 февраля определяет сроки проведения Конкурса;</w:t>
      </w:r>
    </w:p>
    <w:p>
      <w:pPr>
        <w:pStyle w:val="0"/>
        <w:spacing w:before="200" w:line-rule="auto"/>
        <w:ind w:firstLine="540"/>
        <w:jc w:val="both"/>
      </w:pPr>
      <w:r>
        <w:rPr>
          <w:sz w:val="20"/>
        </w:rPr>
        <w:t xml:space="preserve">определяет куратора Конкурса из числа сотрудников Природнадзора Югры за 10 календарных дней до даты, установленной организатором Конкурса для приема конкурсных материалов, который контролирует организацию и проведение Конкурса, деятельность оператора Конкурса по организации и проведению Конкурса, решает организационные вопросы проведения Конкурса;</w:t>
      </w:r>
    </w:p>
    <w:p>
      <w:pPr>
        <w:pStyle w:val="0"/>
        <w:spacing w:before="200" w:line-rule="auto"/>
        <w:ind w:firstLine="540"/>
        <w:jc w:val="both"/>
      </w:pPr>
      <w:r>
        <w:rPr>
          <w:sz w:val="20"/>
        </w:rPr>
        <w:t xml:space="preserve">определяет в соответствии с законодательством в сфере закупок оператора Конкурса за 5 календарных дней до даты, установленной организатором Конкурса для приема конкурсных материалов;</w:t>
      </w:r>
    </w:p>
    <w:p>
      <w:pPr>
        <w:pStyle w:val="0"/>
        <w:spacing w:before="200" w:line-rule="auto"/>
        <w:ind w:firstLine="540"/>
        <w:jc w:val="both"/>
      </w:pPr>
      <w:r>
        <w:rPr>
          <w:sz w:val="20"/>
        </w:rPr>
        <w:t xml:space="preserve">создает экспертный совет, утверждает его состав не позднее чем за 10 календарных дней до даты рассмотрения и оценки конкурсных работ членами экспертного совета, установленной организатором Конкурса.</w:t>
      </w:r>
    </w:p>
    <w:p>
      <w:pPr>
        <w:pStyle w:val="0"/>
        <w:spacing w:before="200" w:line-rule="auto"/>
        <w:ind w:firstLine="540"/>
        <w:jc w:val="both"/>
      </w:pPr>
      <w:r>
        <w:rPr>
          <w:sz w:val="20"/>
        </w:rPr>
        <w:t xml:space="preserve">8. Экспертный совет является коллегиальным органом и формируется из представителей исполнительных органов автономного округа, подведомственных им учреждений, общественных организаций, специалистов в сфере природопользования и охраны окружающей среды, в области экологического образования и просвещения, оценивает конкурсные работы, заполняет оценочные листы, определяет победителей Конкурса по категориям, установленным </w:t>
      </w:r>
      <w:hyperlink w:history="0" w:anchor="P96" w:tooltip="5. Конкурс проводится в заочной форме. Участниками Конкурса являются граждане, достигшие 18 лет, соответствующие одной из следующих категорий:">
        <w:r>
          <w:rPr>
            <w:sz w:val="20"/>
            <w:color w:val="0000ff"/>
          </w:rPr>
          <w:t xml:space="preserve">пунктом 5</w:t>
        </w:r>
      </w:hyperlink>
      <w:r>
        <w:rPr>
          <w:sz w:val="20"/>
        </w:rPr>
        <w:t xml:space="preserve"> Порядка.</w:t>
      </w:r>
    </w:p>
    <w:p>
      <w:pPr>
        <w:pStyle w:val="0"/>
        <w:jc w:val="both"/>
      </w:pPr>
      <w:r>
        <w:rPr>
          <w:sz w:val="20"/>
        </w:rPr>
        <w:t xml:space="preserve">(в ред. </w:t>
      </w:r>
      <w:hyperlink w:history="0" r:id="rId64"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01.07.2022 N 304-п)</w:t>
      </w:r>
    </w:p>
    <w:p>
      <w:pPr>
        <w:pStyle w:val="0"/>
        <w:spacing w:before="200" w:line-rule="auto"/>
        <w:ind w:firstLine="540"/>
        <w:jc w:val="both"/>
      </w:pPr>
      <w:r>
        <w:rPr>
          <w:sz w:val="20"/>
        </w:rPr>
        <w:t xml:space="preserve">9. Оператор Конкурса:</w:t>
      </w:r>
    </w:p>
    <w:p>
      <w:pPr>
        <w:pStyle w:val="0"/>
        <w:spacing w:before="200" w:line-rule="auto"/>
        <w:ind w:firstLine="540"/>
        <w:jc w:val="both"/>
      </w:pPr>
      <w:r>
        <w:rPr>
          <w:sz w:val="20"/>
        </w:rPr>
        <w:t xml:space="preserve">обеспечивает информационное сопровождение Конкурса;</w:t>
      </w:r>
    </w:p>
    <w:p>
      <w:pPr>
        <w:pStyle w:val="0"/>
        <w:spacing w:before="200" w:line-rule="auto"/>
        <w:ind w:firstLine="540"/>
        <w:jc w:val="both"/>
      </w:pPr>
      <w:r>
        <w:rPr>
          <w:sz w:val="20"/>
        </w:rPr>
        <w:t xml:space="preserve">принимает и регистрирует конкурсные материалы;</w:t>
      </w:r>
    </w:p>
    <w:p>
      <w:pPr>
        <w:pStyle w:val="0"/>
        <w:spacing w:before="200" w:line-rule="auto"/>
        <w:ind w:firstLine="540"/>
        <w:jc w:val="both"/>
      </w:pPr>
      <w:r>
        <w:rPr>
          <w:sz w:val="20"/>
        </w:rPr>
        <w:t xml:space="preserve">проверяет наличие и соответствие конкурсных материалов требованиям, предусмотренным </w:t>
      </w:r>
      <w:hyperlink w:history="0" w:anchor="P127" w:tooltip="11. Перечень конкурсных материалов:">
        <w:r>
          <w:rPr>
            <w:sz w:val="20"/>
            <w:color w:val="0000ff"/>
          </w:rPr>
          <w:t xml:space="preserve">пунктами 11</w:t>
        </w:r>
      </w:hyperlink>
      <w:r>
        <w:rPr>
          <w:sz w:val="20"/>
        </w:rPr>
        <w:t xml:space="preserve">, </w:t>
      </w:r>
      <w:hyperlink w:history="0" w:anchor="P131" w:tooltip="12. Требования к содержанию и оформлению конкурсной работы:">
        <w:r>
          <w:rPr>
            <w:sz w:val="20"/>
            <w:color w:val="0000ff"/>
          </w:rPr>
          <w:t xml:space="preserve">12</w:t>
        </w:r>
      </w:hyperlink>
      <w:r>
        <w:rPr>
          <w:sz w:val="20"/>
        </w:rPr>
        <w:t xml:space="preserve"> Порядка;</w:t>
      </w:r>
    </w:p>
    <w:p>
      <w:pPr>
        <w:pStyle w:val="0"/>
        <w:spacing w:before="200" w:line-rule="auto"/>
        <w:ind w:firstLine="540"/>
        <w:jc w:val="both"/>
      </w:pPr>
      <w:r>
        <w:rPr>
          <w:sz w:val="20"/>
        </w:rPr>
        <w:t xml:space="preserve">информирует участников Конкурса о регистрации конкурсных материалов или отказе в их регистрации на основании </w:t>
      </w:r>
      <w:hyperlink w:history="0" w:anchor="P153" w:tooltip="15. К регистрации в Конкурсе не допускаются конкурсные материалы, не соответствующие установленным Порядком требованиям, конкурсные материалы, ранее принимавшие участие в Конкурсе, а также конкурсные материалы, поступившие позже срока, установленного организатором Конкурса для их подачи.">
        <w:r>
          <w:rPr>
            <w:sz w:val="20"/>
            <w:color w:val="0000ff"/>
          </w:rPr>
          <w:t xml:space="preserve">пункта 15</w:t>
        </w:r>
      </w:hyperlink>
      <w:r>
        <w:rPr>
          <w:sz w:val="20"/>
        </w:rPr>
        <w:t xml:space="preserve"> Порядка;</w:t>
      </w:r>
    </w:p>
    <w:p>
      <w:pPr>
        <w:pStyle w:val="0"/>
        <w:spacing w:before="200" w:line-rule="auto"/>
        <w:ind w:firstLine="540"/>
        <w:jc w:val="both"/>
      </w:pPr>
      <w:r>
        <w:rPr>
          <w:sz w:val="20"/>
        </w:rPr>
        <w:t xml:space="preserve">формирует список участников Конкурса по категориям, установленным </w:t>
      </w:r>
      <w:hyperlink w:history="0" w:anchor="P96" w:tooltip="5. Конкурс проводится в заочной форме. Участниками Конкурса являются граждане, достигшие 18 лет, соответствующие одной из следующих категорий:">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направляет конкурсные работы членам экспертного совета;</w:t>
      </w:r>
    </w:p>
    <w:p>
      <w:pPr>
        <w:pStyle w:val="0"/>
        <w:spacing w:before="200" w:line-rule="auto"/>
        <w:ind w:firstLine="540"/>
        <w:jc w:val="both"/>
      </w:pPr>
      <w:r>
        <w:rPr>
          <w:sz w:val="20"/>
        </w:rPr>
        <w:t xml:space="preserve">формирует итоговую оценочную ведомость по конкурсным работам на основании оценочных листов членов экспертного совета;</w:t>
      </w:r>
    </w:p>
    <w:p>
      <w:pPr>
        <w:pStyle w:val="0"/>
        <w:spacing w:before="200" w:line-rule="auto"/>
        <w:ind w:firstLine="540"/>
        <w:jc w:val="both"/>
      </w:pPr>
      <w:r>
        <w:rPr>
          <w:sz w:val="20"/>
        </w:rPr>
        <w:t xml:space="preserve">проводит заседание экспертного совета;</w:t>
      </w:r>
    </w:p>
    <w:p>
      <w:pPr>
        <w:pStyle w:val="0"/>
        <w:spacing w:before="200" w:line-rule="auto"/>
        <w:ind w:firstLine="540"/>
        <w:jc w:val="both"/>
      </w:pPr>
      <w:r>
        <w:rPr>
          <w:sz w:val="20"/>
        </w:rPr>
        <w:t xml:space="preserve">подготавливает и предоставляет организатору Конкурса протокол подведения итогов Конкурса, оценочные листы;</w:t>
      </w:r>
    </w:p>
    <w:p>
      <w:pPr>
        <w:pStyle w:val="0"/>
        <w:spacing w:before="200" w:line-rule="auto"/>
        <w:ind w:firstLine="540"/>
        <w:jc w:val="both"/>
      </w:pPr>
      <w:r>
        <w:rPr>
          <w:sz w:val="20"/>
        </w:rPr>
        <w:t xml:space="preserve">подготавливает и рассылает свидетельства всем участникам Конкурса.</w:t>
      </w:r>
    </w:p>
    <w:p>
      <w:pPr>
        <w:pStyle w:val="0"/>
        <w:spacing w:before="200" w:line-rule="auto"/>
        <w:ind w:firstLine="540"/>
        <w:jc w:val="both"/>
      </w:pPr>
      <w:r>
        <w:rPr>
          <w:sz w:val="20"/>
        </w:rPr>
        <w:t xml:space="preserve">10. Информацию о Конкурсе (сроки проведения, формы конкурсных материалов, контактные данные оператора и куратора Конкурса) Природнадзор Югры размещает ежегодно до 30 апреля в информационно-телекоммуникационной сети Интернет на своем официальном сайте (</w:t>
      </w:r>
      <w:r>
        <w:rPr>
          <w:sz w:val="20"/>
        </w:rPr>
        <w:t xml:space="preserve">www.prirodnadzor.admhmao.ru</w:t>
      </w:r>
      <w:r>
        <w:rPr>
          <w:sz w:val="20"/>
        </w:rPr>
        <w:t xml:space="preserve">), в социальных сетях (https://vk.com/prirodnadzor).</w:t>
      </w:r>
    </w:p>
    <w:p>
      <w:pPr>
        <w:pStyle w:val="0"/>
        <w:jc w:val="both"/>
      </w:pPr>
      <w:r>
        <w:rPr>
          <w:sz w:val="20"/>
        </w:rPr>
        <w:t xml:space="preserve">(в ред. </w:t>
      </w:r>
      <w:hyperlink w:history="0" r:id="rId65"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28.04.2023 N 180-п)</w:t>
      </w:r>
    </w:p>
    <w:p>
      <w:pPr>
        <w:pStyle w:val="0"/>
        <w:spacing w:before="200" w:line-rule="auto"/>
        <w:ind w:firstLine="540"/>
        <w:jc w:val="both"/>
      </w:pPr>
      <w:r>
        <w:rPr>
          <w:sz w:val="20"/>
        </w:rPr>
        <w:t xml:space="preserve">Информацию о дате и месте проведения заседания экспертного совета Природнадзор Югры размещает на своем официальном сайте (</w:t>
      </w:r>
      <w:r>
        <w:rPr>
          <w:sz w:val="20"/>
        </w:rPr>
        <w:t xml:space="preserve">www.prirodnadzor.admhmao.ru</w:t>
      </w:r>
      <w:r>
        <w:rPr>
          <w:sz w:val="20"/>
        </w:rPr>
        <w:t xml:space="preserve">) не позднее 10 рабочих дней до его проведения.</w:t>
      </w:r>
    </w:p>
    <w:p>
      <w:pPr>
        <w:pStyle w:val="0"/>
        <w:jc w:val="both"/>
      </w:pPr>
      <w:r>
        <w:rPr>
          <w:sz w:val="20"/>
        </w:rPr>
        <w:t xml:space="preserve">(п. 10 в ред. </w:t>
      </w:r>
      <w:hyperlink w:history="0" r:id="rId66"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bookmarkStart w:id="127" w:name="P127"/>
    <w:bookmarkEnd w:id="127"/>
    <w:p>
      <w:pPr>
        <w:pStyle w:val="0"/>
        <w:spacing w:before="200" w:line-rule="auto"/>
        <w:ind w:firstLine="540"/>
        <w:jc w:val="both"/>
      </w:pPr>
      <w:r>
        <w:rPr>
          <w:sz w:val="20"/>
        </w:rPr>
        <w:t xml:space="preserve">11. Перечень конкурсных материалов:</w:t>
      </w:r>
    </w:p>
    <w:p>
      <w:pPr>
        <w:pStyle w:val="0"/>
        <w:spacing w:before="200" w:line-rule="auto"/>
        <w:ind w:firstLine="540"/>
        <w:jc w:val="both"/>
      </w:pPr>
      <w:r>
        <w:rPr>
          <w:sz w:val="20"/>
        </w:rPr>
        <w:t xml:space="preserve">заявка на участие в Конкурсе по форме, утвержденной Природнадзором Югры (далее - заявка);</w:t>
      </w:r>
    </w:p>
    <w:p>
      <w:pPr>
        <w:pStyle w:val="0"/>
        <w:spacing w:before="200" w:line-rule="auto"/>
        <w:ind w:firstLine="540"/>
        <w:jc w:val="both"/>
      </w:pPr>
      <w:r>
        <w:rPr>
          <w:sz w:val="20"/>
        </w:rPr>
        <w:t xml:space="preserve">конкурсная работа;</w:t>
      </w:r>
    </w:p>
    <w:p>
      <w:pPr>
        <w:pStyle w:val="0"/>
        <w:spacing w:before="200" w:line-rule="auto"/>
        <w:ind w:firstLine="540"/>
        <w:jc w:val="both"/>
      </w:pPr>
      <w:r>
        <w:rPr>
          <w:sz w:val="20"/>
        </w:rPr>
        <w:t xml:space="preserve">согласие на размещение персональных данных и использование конкурсных материалов по форме, утвержденной Природнадзором Югры.</w:t>
      </w:r>
    </w:p>
    <w:bookmarkStart w:id="131" w:name="P131"/>
    <w:bookmarkEnd w:id="131"/>
    <w:p>
      <w:pPr>
        <w:pStyle w:val="0"/>
        <w:spacing w:before="200" w:line-rule="auto"/>
        <w:ind w:firstLine="540"/>
        <w:jc w:val="both"/>
      </w:pPr>
      <w:r>
        <w:rPr>
          <w:sz w:val="20"/>
        </w:rPr>
        <w:t xml:space="preserve">12. Требования к содержанию и оформлению конкурсной работы:</w:t>
      </w:r>
    </w:p>
    <w:p>
      <w:pPr>
        <w:pStyle w:val="0"/>
        <w:spacing w:before="200" w:line-rule="auto"/>
        <w:ind w:firstLine="540"/>
        <w:jc w:val="both"/>
      </w:pPr>
      <w:r>
        <w:rPr>
          <w:sz w:val="20"/>
        </w:rPr>
        <w:t xml:space="preserve">12.1. Конкурсная работа включает:</w:t>
      </w:r>
    </w:p>
    <w:bookmarkStart w:id="133" w:name="P133"/>
    <w:bookmarkEnd w:id="133"/>
    <w:p>
      <w:pPr>
        <w:pStyle w:val="0"/>
        <w:spacing w:before="200" w:line-rule="auto"/>
        <w:ind w:firstLine="540"/>
        <w:jc w:val="both"/>
      </w:pPr>
      <w:r>
        <w:rPr>
          <w:sz w:val="20"/>
        </w:rPr>
        <w:t xml:space="preserve">12.1.1. Отчет о деятельности (информация об индивидуальной, в том числе профессиональной, деятельности участника Конкурса в сфере экологического образования и просвещения, в области охраны окружающей среды за прошедший год, включающий краткую профессиональную биографию, направление деятельности, стаж работы в данном направлении, достигнутые результаты и описание реализованных проектов).</w:t>
      </w:r>
    </w:p>
    <w:p>
      <w:pPr>
        <w:pStyle w:val="0"/>
        <w:spacing w:before="200" w:line-rule="auto"/>
        <w:ind w:firstLine="540"/>
        <w:jc w:val="both"/>
      </w:pPr>
      <w:r>
        <w:rPr>
          <w:sz w:val="20"/>
        </w:rPr>
        <w:t xml:space="preserve">12.1.2. Эколого-просветительский или природоохранный проект, реализованный за прошедший год (далее - проект) (название, цели и задачи проекта, экологическая проблема, на решение которой направлен проект, социальная значимость и экологическая эффективность от реализации проекта, участники, сроки, механизм и результаты реализации проекта).</w:t>
      </w:r>
    </w:p>
    <w:p>
      <w:pPr>
        <w:pStyle w:val="0"/>
        <w:spacing w:before="200" w:line-rule="auto"/>
        <w:ind w:firstLine="540"/>
        <w:jc w:val="both"/>
      </w:pPr>
      <w:r>
        <w:rPr>
          <w:sz w:val="20"/>
        </w:rPr>
        <w:t xml:space="preserve">12.1.3. Отзыв о деятельности участника Конкурса в сфере охраны окружающей среды, экологического образования, просвещения с указанием достигнутых им результатов, подписанный руководителем учреждения, организации или предприятия.</w:t>
      </w:r>
    </w:p>
    <w:p>
      <w:pPr>
        <w:pStyle w:val="0"/>
        <w:jc w:val="both"/>
      </w:pPr>
      <w:r>
        <w:rPr>
          <w:sz w:val="20"/>
        </w:rPr>
        <w:t xml:space="preserve">(пп. 12.1.3 в ред. </w:t>
      </w:r>
      <w:hyperlink w:history="0" r:id="rId67"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28.04.2023 N 180-п)</w:t>
      </w:r>
    </w:p>
    <w:p>
      <w:pPr>
        <w:pStyle w:val="0"/>
        <w:spacing w:before="200" w:line-rule="auto"/>
        <w:ind w:firstLine="540"/>
        <w:jc w:val="both"/>
      </w:pPr>
      <w:r>
        <w:rPr>
          <w:sz w:val="20"/>
        </w:rPr>
        <w:t xml:space="preserve">12.1.4. Приложения (при наличии):</w:t>
      </w:r>
    </w:p>
    <w:p>
      <w:pPr>
        <w:pStyle w:val="0"/>
        <w:spacing w:before="200" w:line-rule="auto"/>
        <w:ind w:firstLine="540"/>
        <w:jc w:val="both"/>
      </w:pPr>
      <w:r>
        <w:rPr>
          <w:sz w:val="20"/>
        </w:rPr>
        <w:t xml:space="preserve">список и копии публикаций в печатных изданиях (с указанием ссылки на их размещение);</w:t>
      </w:r>
    </w:p>
    <w:p>
      <w:pPr>
        <w:pStyle w:val="0"/>
        <w:spacing w:before="200" w:line-rule="auto"/>
        <w:ind w:firstLine="540"/>
        <w:jc w:val="both"/>
      </w:pPr>
      <w:r>
        <w:rPr>
          <w:sz w:val="20"/>
        </w:rPr>
        <w:t xml:space="preserve">список и копии наградных документов (копии грамот, дипломов, благодарственных писем);</w:t>
      </w:r>
    </w:p>
    <w:p>
      <w:pPr>
        <w:pStyle w:val="0"/>
        <w:spacing w:before="200" w:line-rule="auto"/>
        <w:ind w:firstLine="540"/>
        <w:jc w:val="both"/>
      </w:pPr>
      <w:r>
        <w:rPr>
          <w:sz w:val="20"/>
        </w:rPr>
        <w:t xml:space="preserve">информация об участии в окружных, межрегиональных и международных конкурсах и результатах участия.</w:t>
      </w:r>
    </w:p>
    <w:p>
      <w:pPr>
        <w:pStyle w:val="0"/>
        <w:spacing w:before="200" w:line-rule="auto"/>
        <w:ind w:firstLine="540"/>
        <w:jc w:val="both"/>
      </w:pPr>
      <w:r>
        <w:rPr>
          <w:sz w:val="20"/>
        </w:rPr>
        <w:t xml:space="preserve">12.2. Конкурсная работа предоставляется в электронном виде.</w:t>
      </w:r>
    </w:p>
    <w:p>
      <w:pPr>
        <w:pStyle w:val="0"/>
        <w:spacing w:before="200" w:line-rule="auto"/>
        <w:ind w:firstLine="540"/>
        <w:jc w:val="both"/>
      </w:pPr>
      <w:r>
        <w:rPr>
          <w:sz w:val="20"/>
        </w:rPr>
        <w:t xml:space="preserve">Общий объем конкурсной работы не должен превышать 12 страниц, включая иллюстрации, графики, рисунки, фотографии, за исключением приложений, которые прикрепляются отдельными файлами.</w:t>
      </w:r>
    </w:p>
    <w:p>
      <w:pPr>
        <w:pStyle w:val="0"/>
        <w:spacing w:before="200" w:line-rule="auto"/>
        <w:ind w:firstLine="540"/>
        <w:jc w:val="both"/>
      </w:pPr>
      <w:r>
        <w:rPr>
          <w:sz w:val="20"/>
        </w:rPr>
        <w:t xml:space="preserve">Конкурсная работа оформляется с использованием шрифтов Times New Roman размером N 12 (для оформления табличных материалов могут применяться шрифты N 8 - 11 с возможным использованием переносов).</w:t>
      </w:r>
    </w:p>
    <w:p>
      <w:pPr>
        <w:pStyle w:val="0"/>
        <w:spacing w:before="200" w:line-rule="auto"/>
        <w:ind w:firstLine="540"/>
        <w:jc w:val="both"/>
      </w:pPr>
      <w:r>
        <w:rPr>
          <w:sz w:val="20"/>
        </w:rPr>
        <w:t xml:space="preserve">Первая строка абзаца оформляется с отступом в 1,25 мм. Текст выравнивается по ширине страницы, печатается через полуторный межстрочный интервал. Переносы слов не допускаются.</w:t>
      </w:r>
    </w:p>
    <w:p>
      <w:pPr>
        <w:pStyle w:val="0"/>
        <w:spacing w:before="200" w:line-rule="auto"/>
        <w:ind w:firstLine="540"/>
        <w:jc w:val="both"/>
      </w:pPr>
      <w:r>
        <w:rPr>
          <w:sz w:val="20"/>
        </w:rPr>
        <w:t xml:space="preserve">Каждый лист документа должен иметь поля не менее: верхнее и нижнее - 2 см, правое и левое - 2,5 см.</w:t>
      </w:r>
    </w:p>
    <w:bookmarkStart w:id="146" w:name="P146"/>
    <w:bookmarkEnd w:id="146"/>
    <w:p>
      <w:pPr>
        <w:pStyle w:val="0"/>
        <w:spacing w:before="200" w:line-rule="auto"/>
        <w:ind w:firstLine="540"/>
        <w:jc w:val="both"/>
      </w:pPr>
      <w:r>
        <w:rPr>
          <w:sz w:val="20"/>
        </w:rPr>
        <w:t xml:space="preserve">13. Конкурс проводится в 5 этапов:</w:t>
      </w:r>
    </w:p>
    <w:p>
      <w:pPr>
        <w:pStyle w:val="0"/>
        <w:spacing w:before="200" w:line-rule="auto"/>
        <w:ind w:firstLine="540"/>
        <w:jc w:val="both"/>
      </w:pPr>
      <w:r>
        <w:rPr>
          <w:sz w:val="20"/>
        </w:rPr>
        <w:t xml:space="preserve">1 этап - прием, регистрация и проверка конкурсных материалов;</w:t>
      </w:r>
    </w:p>
    <w:p>
      <w:pPr>
        <w:pStyle w:val="0"/>
        <w:spacing w:before="200" w:line-rule="auto"/>
        <w:ind w:firstLine="540"/>
        <w:jc w:val="both"/>
      </w:pPr>
      <w:r>
        <w:rPr>
          <w:sz w:val="20"/>
        </w:rPr>
        <w:t xml:space="preserve">2 этап - формирование списка участников Конкурса, направление конкурсных материалов членам экспертного совета;</w:t>
      </w:r>
    </w:p>
    <w:p>
      <w:pPr>
        <w:pStyle w:val="0"/>
        <w:spacing w:before="200" w:line-rule="auto"/>
        <w:ind w:firstLine="540"/>
        <w:jc w:val="both"/>
      </w:pPr>
      <w:r>
        <w:rPr>
          <w:sz w:val="20"/>
        </w:rPr>
        <w:t xml:space="preserve">3 этап - рассмотрение и оценка конкурсных работ членами экспертного совета;</w:t>
      </w:r>
    </w:p>
    <w:p>
      <w:pPr>
        <w:pStyle w:val="0"/>
        <w:spacing w:before="200" w:line-rule="auto"/>
        <w:ind w:firstLine="540"/>
        <w:jc w:val="both"/>
      </w:pPr>
      <w:r>
        <w:rPr>
          <w:sz w:val="20"/>
        </w:rPr>
        <w:t xml:space="preserve">4 этап - формирование итоговой оценочной ведомости конкурсных работ, подведение итогов Конкурса, определение победителей Конкурса;</w:t>
      </w:r>
    </w:p>
    <w:p>
      <w:pPr>
        <w:pStyle w:val="0"/>
        <w:spacing w:before="200" w:line-rule="auto"/>
        <w:ind w:firstLine="540"/>
        <w:jc w:val="both"/>
      </w:pPr>
      <w:r>
        <w:rPr>
          <w:sz w:val="20"/>
        </w:rPr>
        <w:t xml:space="preserve">5 этап - перечисление денежного поощрения и вручение дипломов победителям Конкурса, направление свидетельств всем участникам Конкурса.</w:t>
      </w:r>
    </w:p>
    <w:p>
      <w:pPr>
        <w:pStyle w:val="0"/>
        <w:spacing w:before="200" w:line-rule="auto"/>
        <w:ind w:firstLine="540"/>
        <w:jc w:val="both"/>
      </w:pPr>
      <w:r>
        <w:rPr>
          <w:sz w:val="20"/>
        </w:rPr>
        <w:t xml:space="preserve">14. Конкурсные материалы представляются в электронном виде на электронный адрес оператора Конкурса.</w:t>
      </w:r>
    </w:p>
    <w:bookmarkStart w:id="153" w:name="P153"/>
    <w:bookmarkEnd w:id="153"/>
    <w:p>
      <w:pPr>
        <w:pStyle w:val="0"/>
        <w:spacing w:before="200" w:line-rule="auto"/>
        <w:ind w:firstLine="540"/>
        <w:jc w:val="both"/>
      </w:pPr>
      <w:r>
        <w:rPr>
          <w:sz w:val="20"/>
        </w:rPr>
        <w:t xml:space="preserve">15. К регистрации в Конкурсе не допускаются конкурсные материалы, не соответствующие установленным Порядком требованиям, конкурсные материалы, ранее принимавшие участие в Конкурсе, а также конкурсные материалы, поступившие позже срока, установленного организатором Конкурса для их подачи.</w:t>
      </w:r>
    </w:p>
    <w:p>
      <w:pPr>
        <w:pStyle w:val="0"/>
        <w:spacing w:before="200" w:line-rule="auto"/>
        <w:ind w:firstLine="540"/>
        <w:jc w:val="both"/>
      </w:pPr>
      <w:r>
        <w:rPr>
          <w:sz w:val="20"/>
        </w:rPr>
        <w:t xml:space="preserve">16. О регистрации или отказе в регистрации конкурсных материалов оператор Конкурса уведомляет участника Конкурса в течение 2 рабочих дней с даты их поступления посредством электронной почты на электронный адрес, указанный в заявке.</w:t>
      </w:r>
    </w:p>
    <w:p>
      <w:pPr>
        <w:pStyle w:val="0"/>
        <w:spacing w:before="200" w:line-rule="auto"/>
        <w:ind w:firstLine="540"/>
        <w:jc w:val="both"/>
      </w:pPr>
      <w:r>
        <w:rPr>
          <w:sz w:val="20"/>
        </w:rPr>
        <w:t xml:space="preserve">17. В течение 1 рабочего дня со дня окончания регистрации и проверки конкурсных материалов оператор Конкурса формирует список участников Конкурса и направляет конкурсные работы членам экспертного совета для рассмотрения и оценки.</w:t>
      </w:r>
    </w:p>
    <w:p>
      <w:pPr>
        <w:pStyle w:val="0"/>
        <w:spacing w:before="200" w:line-rule="auto"/>
        <w:ind w:firstLine="540"/>
        <w:jc w:val="both"/>
      </w:pPr>
      <w:r>
        <w:rPr>
          <w:sz w:val="20"/>
        </w:rPr>
        <w:t xml:space="preserve">18. Члены экспертного совета рассматривают и оценивают представленные на Конкурс конкурсные работы в оценочных листах согласно критериям, указанным в </w:t>
      </w:r>
      <w:hyperlink w:history="0" w:anchor="P158" w:tooltip="Таблица">
        <w:r>
          <w:rPr>
            <w:sz w:val="20"/>
            <w:color w:val="0000ff"/>
          </w:rPr>
          <w:t xml:space="preserve">таблице</w:t>
        </w:r>
      </w:hyperlink>
      <w:r>
        <w:rPr>
          <w:sz w:val="20"/>
        </w:rPr>
        <w:t xml:space="preserve">.</w:t>
      </w:r>
    </w:p>
    <w:p>
      <w:pPr>
        <w:pStyle w:val="0"/>
        <w:jc w:val="both"/>
      </w:pPr>
      <w:r>
        <w:rPr>
          <w:sz w:val="20"/>
        </w:rPr>
      </w:r>
    </w:p>
    <w:bookmarkStart w:id="158" w:name="P158"/>
    <w:bookmarkEnd w:id="158"/>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04"/>
        <w:gridCol w:w="4989"/>
      </w:tblGrid>
      <w:tr>
        <w:tc>
          <w:tcPr>
            <w:tcW w:w="3061" w:type="dxa"/>
          </w:tcPr>
          <w:p>
            <w:pPr>
              <w:pStyle w:val="0"/>
              <w:jc w:val="center"/>
            </w:pPr>
            <w:r>
              <w:rPr>
                <w:sz w:val="20"/>
              </w:rPr>
              <w:t xml:space="preserve">Критерий оценки конкурсной работы</w:t>
            </w:r>
          </w:p>
        </w:tc>
        <w:tc>
          <w:tcPr>
            <w:tcW w:w="904" w:type="dxa"/>
          </w:tcPr>
          <w:p>
            <w:pPr>
              <w:pStyle w:val="0"/>
              <w:jc w:val="center"/>
            </w:pPr>
            <w:r>
              <w:rPr>
                <w:sz w:val="20"/>
              </w:rPr>
              <w:t xml:space="preserve">Оценка (баллы)</w:t>
            </w:r>
          </w:p>
        </w:tc>
        <w:tc>
          <w:tcPr>
            <w:tcW w:w="4989" w:type="dxa"/>
          </w:tcPr>
          <w:p>
            <w:pPr>
              <w:pStyle w:val="0"/>
              <w:jc w:val="center"/>
            </w:pPr>
            <w:r>
              <w:rPr>
                <w:sz w:val="20"/>
              </w:rPr>
              <w:t xml:space="preserve">Критерии</w:t>
            </w:r>
          </w:p>
        </w:tc>
      </w:tr>
      <w:tr>
        <w:tc>
          <w:tcPr>
            <w:gridSpan w:val="3"/>
            <w:tcW w:w="8954" w:type="dxa"/>
          </w:tcPr>
          <w:p>
            <w:pPr>
              <w:pStyle w:val="0"/>
            </w:pPr>
            <w:r>
              <w:rPr>
                <w:sz w:val="20"/>
              </w:rPr>
              <w:t xml:space="preserve">Оценка деятельности участника Конкурса</w:t>
            </w:r>
          </w:p>
        </w:tc>
      </w:tr>
      <w:tr>
        <w:tc>
          <w:tcPr>
            <w:tcW w:w="3061" w:type="dxa"/>
          </w:tcPr>
          <w:p>
            <w:pPr>
              <w:pStyle w:val="0"/>
            </w:pPr>
            <w:r>
              <w:rPr>
                <w:sz w:val="20"/>
              </w:rPr>
              <w:t xml:space="preserve">Отчет о деятельности участника Конкурса</w:t>
            </w:r>
          </w:p>
        </w:tc>
        <w:tc>
          <w:tcPr>
            <w:tcW w:w="904" w:type="dxa"/>
          </w:tcPr>
          <w:p>
            <w:pPr>
              <w:pStyle w:val="0"/>
            </w:pPr>
            <w:r>
              <w:rPr>
                <w:sz w:val="20"/>
              </w:rPr>
              <w:t xml:space="preserve">от 0 до 2</w:t>
            </w:r>
          </w:p>
        </w:tc>
        <w:tc>
          <w:tcPr>
            <w:tcW w:w="4989" w:type="dxa"/>
          </w:tcPr>
          <w:p>
            <w:pPr>
              <w:pStyle w:val="0"/>
            </w:pPr>
            <w:r>
              <w:rPr>
                <w:sz w:val="20"/>
              </w:rPr>
              <w:t xml:space="preserve">0 - отчет отсутствует;</w:t>
            </w:r>
          </w:p>
          <w:p>
            <w:pPr>
              <w:pStyle w:val="0"/>
            </w:pPr>
            <w:r>
              <w:rPr>
                <w:sz w:val="20"/>
              </w:rPr>
              <w:t xml:space="preserve">1 - в отчете информация, установленная </w:t>
            </w:r>
            <w:hyperlink w:history="0" w:anchor="P133" w:tooltip="12.1.1. Отчет о деятельности (информация об индивидуальной, в том числе профессиональной, деятельности участника Конкурса в сфере экологического образования и просвещения, в области охраны окружающей среды за прошедший год, включающий краткую профессиональную биографию, направление деятельности, стаж работы в данном направлении, достигнутые результаты и описание реализованных проектов).">
              <w:r>
                <w:rPr>
                  <w:sz w:val="20"/>
                  <w:color w:val="0000ff"/>
                </w:rPr>
                <w:t xml:space="preserve">подпунктом 12.1.1 пункта 12</w:t>
              </w:r>
            </w:hyperlink>
            <w:r>
              <w:rPr>
                <w:sz w:val="20"/>
              </w:rPr>
              <w:t xml:space="preserve"> Порядка, представлена частично;</w:t>
            </w:r>
          </w:p>
          <w:p>
            <w:pPr>
              <w:pStyle w:val="0"/>
            </w:pPr>
            <w:r>
              <w:rPr>
                <w:sz w:val="20"/>
              </w:rPr>
              <w:t xml:space="preserve">2 - в отчете информация, установленная </w:t>
            </w:r>
            <w:hyperlink w:history="0" w:anchor="P133" w:tooltip="12.1.1. Отчет о деятельности (информация об индивидуальной, в том числе профессиональной, деятельности участника Конкурса в сфере экологического образования и просвещения, в области охраны окружающей среды за прошедший год, включающий краткую профессиональную биографию, направление деятельности, стаж работы в данном направлении, достигнутые результаты и описание реализованных проектов).">
              <w:r>
                <w:rPr>
                  <w:sz w:val="20"/>
                  <w:color w:val="0000ff"/>
                </w:rPr>
                <w:t xml:space="preserve">подпунктом 12.1.1 пункта 12</w:t>
              </w:r>
            </w:hyperlink>
            <w:r>
              <w:rPr>
                <w:sz w:val="20"/>
              </w:rPr>
              <w:t xml:space="preserve"> Порядка, представлена в полном объеме</w:t>
            </w:r>
          </w:p>
        </w:tc>
      </w:tr>
      <w:tr>
        <w:tc>
          <w:tcPr>
            <w:tcW w:w="3061" w:type="dxa"/>
          </w:tcPr>
          <w:p>
            <w:pPr>
              <w:pStyle w:val="0"/>
            </w:pPr>
            <w:r>
              <w:rPr>
                <w:sz w:val="20"/>
              </w:rPr>
              <w:t xml:space="preserve">Наличие публикаций в СМИ</w:t>
            </w:r>
          </w:p>
        </w:tc>
        <w:tc>
          <w:tcPr>
            <w:tcW w:w="904" w:type="dxa"/>
          </w:tcPr>
          <w:p>
            <w:pPr>
              <w:pStyle w:val="0"/>
            </w:pPr>
            <w:r>
              <w:rPr>
                <w:sz w:val="20"/>
              </w:rPr>
              <w:t xml:space="preserve">от 0 до 2</w:t>
            </w:r>
          </w:p>
        </w:tc>
        <w:tc>
          <w:tcPr>
            <w:tcW w:w="4989" w:type="dxa"/>
          </w:tcPr>
          <w:p>
            <w:pPr>
              <w:pStyle w:val="0"/>
            </w:pPr>
            <w:r>
              <w:rPr>
                <w:sz w:val="20"/>
              </w:rPr>
              <w:t xml:space="preserve">0 - отсутствуют публикации в СМИ;</w:t>
            </w:r>
          </w:p>
          <w:p>
            <w:pPr>
              <w:pStyle w:val="0"/>
            </w:pPr>
            <w:r>
              <w:rPr>
                <w:sz w:val="20"/>
              </w:rPr>
              <w:t xml:space="preserve">1 - количество публикаций в СМИ от 1 до 2;</w:t>
            </w:r>
          </w:p>
          <w:p>
            <w:pPr>
              <w:pStyle w:val="0"/>
            </w:pPr>
            <w:r>
              <w:rPr>
                <w:sz w:val="20"/>
              </w:rPr>
              <w:t xml:space="preserve">2 - количество публикаций в СМИ 3 и более</w:t>
            </w:r>
          </w:p>
        </w:tc>
      </w:tr>
      <w:tr>
        <w:tc>
          <w:tcPr>
            <w:tcW w:w="3061" w:type="dxa"/>
          </w:tcPr>
          <w:p>
            <w:pPr>
              <w:pStyle w:val="0"/>
            </w:pPr>
            <w:r>
              <w:rPr>
                <w:sz w:val="20"/>
              </w:rPr>
              <w:t xml:space="preserve">Наличие положительных отзывов, в том числе и от сторонних организаций</w:t>
            </w:r>
          </w:p>
        </w:tc>
        <w:tc>
          <w:tcPr>
            <w:tcW w:w="904" w:type="dxa"/>
          </w:tcPr>
          <w:p>
            <w:pPr>
              <w:pStyle w:val="0"/>
            </w:pPr>
            <w:r>
              <w:rPr>
                <w:sz w:val="20"/>
              </w:rPr>
              <w:t xml:space="preserve">от 0 до 2</w:t>
            </w:r>
          </w:p>
        </w:tc>
        <w:tc>
          <w:tcPr>
            <w:tcW w:w="4989" w:type="dxa"/>
          </w:tcPr>
          <w:p>
            <w:pPr>
              <w:pStyle w:val="0"/>
            </w:pPr>
            <w:r>
              <w:rPr>
                <w:sz w:val="20"/>
              </w:rPr>
              <w:t xml:space="preserve">0 - отсутствуют отзывы;</w:t>
            </w:r>
          </w:p>
          <w:p>
            <w:pPr>
              <w:pStyle w:val="0"/>
            </w:pPr>
            <w:r>
              <w:rPr>
                <w:sz w:val="20"/>
              </w:rPr>
              <w:t xml:space="preserve">1 - количество отзывов от 1 до 2;</w:t>
            </w:r>
          </w:p>
          <w:p>
            <w:pPr>
              <w:pStyle w:val="0"/>
            </w:pPr>
            <w:r>
              <w:rPr>
                <w:sz w:val="20"/>
              </w:rPr>
              <w:t xml:space="preserve">2 - количество отзывов 3 и более</w:t>
            </w:r>
          </w:p>
        </w:tc>
      </w:tr>
      <w:tr>
        <w:tc>
          <w:tcPr>
            <w:tcW w:w="3061" w:type="dxa"/>
          </w:tcPr>
          <w:p>
            <w:pPr>
              <w:pStyle w:val="0"/>
            </w:pPr>
            <w:r>
              <w:rPr>
                <w:sz w:val="20"/>
              </w:rPr>
              <w:t xml:space="preserve">Результаты участия в окружных, межрегиональных и международных экологических конкурсах</w:t>
            </w:r>
          </w:p>
        </w:tc>
        <w:tc>
          <w:tcPr>
            <w:tcW w:w="904" w:type="dxa"/>
          </w:tcPr>
          <w:p>
            <w:pPr>
              <w:pStyle w:val="0"/>
            </w:pPr>
            <w:r>
              <w:rPr>
                <w:sz w:val="20"/>
              </w:rPr>
              <w:t xml:space="preserve">от 0 до 2</w:t>
            </w:r>
          </w:p>
        </w:tc>
        <w:tc>
          <w:tcPr>
            <w:tcW w:w="4989" w:type="dxa"/>
          </w:tcPr>
          <w:p>
            <w:pPr>
              <w:pStyle w:val="0"/>
            </w:pPr>
            <w:r>
              <w:rPr>
                <w:sz w:val="20"/>
              </w:rPr>
              <w:t xml:space="preserve">0 - призовые места отсутствуют;</w:t>
            </w:r>
          </w:p>
          <w:p>
            <w:pPr>
              <w:pStyle w:val="0"/>
            </w:pPr>
            <w:r>
              <w:rPr>
                <w:sz w:val="20"/>
              </w:rPr>
              <w:t xml:space="preserve">1 - категория участия "призер" (2 и 3 места);</w:t>
            </w:r>
          </w:p>
          <w:p>
            <w:pPr>
              <w:pStyle w:val="0"/>
            </w:pPr>
            <w:r>
              <w:rPr>
                <w:sz w:val="20"/>
              </w:rPr>
              <w:t xml:space="preserve">2 - категория участия "победитель" (Гран-при, 1 место)</w:t>
            </w:r>
          </w:p>
        </w:tc>
      </w:tr>
      <w:tr>
        <w:tc>
          <w:tcPr>
            <w:tcW w:w="3061" w:type="dxa"/>
          </w:tcPr>
          <w:p>
            <w:pPr>
              <w:pStyle w:val="0"/>
            </w:pPr>
            <w:r>
              <w:rPr>
                <w:sz w:val="20"/>
              </w:rPr>
              <w:t xml:space="preserve">Наличие наградных материалов, отмечающих вклад участника Конкурса в сфере охраны окружающей среды и области экологического образования и просвещения</w:t>
            </w:r>
          </w:p>
        </w:tc>
        <w:tc>
          <w:tcPr>
            <w:tcW w:w="904" w:type="dxa"/>
          </w:tcPr>
          <w:p>
            <w:pPr>
              <w:pStyle w:val="0"/>
            </w:pPr>
            <w:r>
              <w:rPr>
                <w:sz w:val="20"/>
              </w:rPr>
              <w:t xml:space="preserve">от 0 до 2</w:t>
            </w:r>
          </w:p>
        </w:tc>
        <w:tc>
          <w:tcPr>
            <w:tcW w:w="4989" w:type="dxa"/>
          </w:tcPr>
          <w:p>
            <w:pPr>
              <w:pStyle w:val="0"/>
            </w:pPr>
            <w:r>
              <w:rPr>
                <w:sz w:val="20"/>
              </w:rPr>
              <w:t xml:space="preserve">0 - награды отсутствуют;</w:t>
            </w:r>
          </w:p>
          <w:p>
            <w:pPr>
              <w:pStyle w:val="0"/>
            </w:pPr>
            <w:r>
              <w:rPr>
                <w:sz w:val="20"/>
              </w:rPr>
              <w:t xml:space="preserve">1 - количество наград от 1;</w:t>
            </w:r>
          </w:p>
          <w:p>
            <w:pPr>
              <w:pStyle w:val="0"/>
            </w:pPr>
            <w:r>
              <w:rPr>
                <w:sz w:val="20"/>
              </w:rPr>
              <w:t xml:space="preserve">2 - количество наград от 2</w:t>
            </w:r>
          </w:p>
        </w:tc>
      </w:tr>
      <w:tr>
        <w:tc>
          <w:tcPr>
            <w:gridSpan w:val="3"/>
            <w:tcW w:w="8954" w:type="dxa"/>
          </w:tcPr>
          <w:p>
            <w:pPr>
              <w:pStyle w:val="0"/>
            </w:pPr>
            <w:r>
              <w:rPr>
                <w:sz w:val="20"/>
              </w:rPr>
              <w:t xml:space="preserve">Оценка проекта</w:t>
            </w:r>
          </w:p>
        </w:tc>
      </w:tr>
      <w:tr>
        <w:tc>
          <w:tcPr>
            <w:tcW w:w="3061" w:type="dxa"/>
          </w:tcPr>
          <w:p>
            <w:pPr>
              <w:pStyle w:val="0"/>
            </w:pPr>
            <w:r>
              <w:rPr>
                <w:sz w:val="20"/>
              </w:rPr>
              <w:t xml:space="preserve">Актуальность решаемых экологических проблем</w:t>
            </w:r>
          </w:p>
        </w:tc>
        <w:tc>
          <w:tcPr>
            <w:tcW w:w="904" w:type="dxa"/>
          </w:tcPr>
          <w:p>
            <w:pPr>
              <w:pStyle w:val="0"/>
            </w:pPr>
            <w:r>
              <w:rPr>
                <w:sz w:val="20"/>
              </w:rPr>
              <w:t xml:space="preserve">от 0 до 2</w:t>
            </w:r>
          </w:p>
        </w:tc>
        <w:tc>
          <w:tcPr>
            <w:tcW w:w="4989" w:type="dxa"/>
          </w:tcPr>
          <w:p>
            <w:pPr>
              <w:pStyle w:val="0"/>
            </w:pPr>
            <w:r>
              <w:rPr>
                <w:sz w:val="20"/>
              </w:rPr>
              <w:t xml:space="preserve">0 - информация отсутствует;</w:t>
            </w:r>
          </w:p>
          <w:p>
            <w:pPr>
              <w:pStyle w:val="0"/>
            </w:pPr>
            <w:r>
              <w:rPr>
                <w:sz w:val="20"/>
              </w:rPr>
              <w:t xml:space="preserve">1 - представлена частично, не отражает полной сути решаемой проблемной ситуации;</w:t>
            </w:r>
          </w:p>
          <w:p>
            <w:pPr>
              <w:pStyle w:val="0"/>
            </w:pPr>
            <w:r>
              <w:rPr>
                <w:sz w:val="20"/>
              </w:rPr>
              <w:t xml:space="preserve">2 - представлена полностью.</w:t>
            </w:r>
          </w:p>
        </w:tc>
      </w:tr>
      <w:tr>
        <w:tc>
          <w:tcPr>
            <w:tcW w:w="3061" w:type="dxa"/>
          </w:tcPr>
          <w:p>
            <w:pPr>
              <w:pStyle w:val="0"/>
            </w:pPr>
            <w:r>
              <w:rPr>
                <w:sz w:val="20"/>
              </w:rPr>
              <w:t xml:space="preserve">Новаторство и уникальность в организации деятельности участника Конкурса и его личное участие в реализации эколого-просветительского или природоохранного проекта</w:t>
            </w:r>
          </w:p>
        </w:tc>
        <w:tc>
          <w:tcPr>
            <w:tcW w:w="904" w:type="dxa"/>
          </w:tcPr>
          <w:p>
            <w:pPr>
              <w:pStyle w:val="0"/>
            </w:pPr>
            <w:r>
              <w:rPr>
                <w:sz w:val="20"/>
              </w:rPr>
              <w:t xml:space="preserve">от 0 до 2</w:t>
            </w:r>
          </w:p>
        </w:tc>
        <w:tc>
          <w:tcPr>
            <w:tcW w:w="4989" w:type="dxa"/>
          </w:tcPr>
          <w:p>
            <w:pPr>
              <w:pStyle w:val="0"/>
            </w:pPr>
            <w:r>
              <w:rPr>
                <w:sz w:val="20"/>
              </w:rPr>
              <w:t xml:space="preserve">0 - информация отсутствует;</w:t>
            </w:r>
          </w:p>
          <w:p>
            <w:pPr>
              <w:pStyle w:val="0"/>
            </w:pPr>
            <w:r>
              <w:rPr>
                <w:sz w:val="20"/>
              </w:rPr>
              <w:t xml:space="preserve">1 - новаторство и уникальность представлены частично, личный вклад в работу прослеживается не полностью (с привлечением идей вторых лиц);</w:t>
            </w:r>
          </w:p>
          <w:p>
            <w:pPr>
              <w:pStyle w:val="0"/>
            </w:pPr>
            <w:r>
              <w:rPr>
                <w:sz w:val="20"/>
              </w:rPr>
              <w:t xml:space="preserve">2 - полностью соответствует, прослеживается личный вклад автора, его новаторское и уникальное отношение к решению поставленной проблемы</w:t>
            </w:r>
          </w:p>
        </w:tc>
      </w:tr>
      <w:tr>
        <w:tc>
          <w:tcPr>
            <w:tcW w:w="3061" w:type="dxa"/>
          </w:tcPr>
          <w:p>
            <w:pPr>
              <w:pStyle w:val="0"/>
            </w:pPr>
            <w:r>
              <w:rPr>
                <w:sz w:val="20"/>
              </w:rPr>
              <w:t xml:space="preserve">Структурированность, четкость и лаконичность проектного решения</w:t>
            </w:r>
          </w:p>
        </w:tc>
        <w:tc>
          <w:tcPr>
            <w:tcW w:w="904" w:type="dxa"/>
          </w:tcPr>
          <w:p>
            <w:pPr>
              <w:pStyle w:val="0"/>
            </w:pPr>
            <w:r>
              <w:rPr>
                <w:sz w:val="20"/>
              </w:rPr>
              <w:t xml:space="preserve">от 0 до 2</w:t>
            </w:r>
          </w:p>
        </w:tc>
        <w:tc>
          <w:tcPr>
            <w:tcW w:w="4989" w:type="dxa"/>
          </w:tcPr>
          <w:p>
            <w:pPr>
              <w:pStyle w:val="0"/>
            </w:pPr>
            <w:r>
              <w:rPr>
                <w:sz w:val="20"/>
              </w:rPr>
              <w:t xml:space="preserve">0 - информация отсутствует;</w:t>
            </w:r>
          </w:p>
          <w:p>
            <w:pPr>
              <w:pStyle w:val="0"/>
            </w:pPr>
            <w:r>
              <w:rPr>
                <w:sz w:val="20"/>
              </w:rPr>
              <w:t xml:space="preserve">1 - проектные решения не до конца отражают механизмы внедрения идеи, проект не четко структурирован, затруднена лаконичность изложения мысли;</w:t>
            </w:r>
          </w:p>
          <w:p>
            <w:pPr>
              <w:pStyle w:val="0"/>
            </w:pPr>
            <w:r>
              <w:rPr>
                <w:sz w:val="20"/>
              </w:rPr>
              <w:t xml:space="preserve">2 - проектные решения отражают механизмы внедрения идеи, проект четко структурирован, изложение мысли лаконично</w:t>
            </w:r>
          </w:p>
        </w:tc>
      </w:tr>
      <w:tr>
        <w:tc>
          <w:tcPr>
            <w:tcW w:w="3061" w:type="dxa"/>
          </w:tcPr>
          <w:p>
            <w:pPr>
              <w:pStyle w:val="0"/>
            </w:pPr>
            <w:r>
              <w:rPr>
                <w:sz w:val="20"/>
              </w:rPr>
              <w:t xml:space="preserve">Результаты и выводы</w:t>
            </w:r>
          </w:p>
        </w:tc>
        <w:tc>
          <w:tcPr>
            <w:tcW w:w="904" w:type="dxa"/>
          </w:tcPr>
          <w:p>
            <w:pPr>
              <w:pStyle w:val="0"/>
            </w:pPr>
            <w:r>
              <w:rPr>
                <w:sz w:val="20"/>
              </w:rPr>
              <w:t xml:space="preserve">от 0 до 2</w:t>
            </w:r>
          </w:p>
        </w:tc>
        <w:tc>
          <w:tcPr>
            <w:tcW w:w="4989" w:type="dxa"/>
          </w:tcPr>
          <w:p>
            <w:pPr>
              <w:pStyle w:val="0"/>
            </w:pPr>
            <w:r>
              <w:rPr>
                <w:sz w:val="20"/>
              </w:rPr>
              <w:t xml:space="preserve">0 - информация отсутствует;</w:t>
            </w:r>
          </w:p>
          <w:p>
            <w:pPr>
              <w:pStyle w:val="0"/>
            </w:pPr>
            <w:r>
              <w:rPr>
                <w:sz w:val="20"/>
              </w:rPr>
              <w:t xml:space="preserve">1 - перечисление выполненных действий по проекту, недостаточное видение конечного результата;</w:t>
            </w:r>
          </w:p>
          <w:p>
            <w:pPr>
              <w:pStyle w:val="0"/>
            </w:pPr>
            <w:r>
              <w:rPr>
                <w:sz w:val="20"/>
              </w:rPr>
              <w:t xml:space="preserve">2 - сформулированы четко, отражают свойства и критерии достижения конечного результата, формируют задел на развитие проекта в будущем</w:t>
            </w:r>
          </w:p>
        </w:tc>
      </w:tr>
      <w:tr>
        <w:tc>
          <w:tcPr>
            <w:tcW w:w="3061" w:type="dxa"/>
          </w:tcPr>
          <w:p>
            <w:pPr>
              <w:pStyle w:val="0"/>
            </w:pPr>
            <w:r>
              <w:rPr>
                <w:sz w:val="20"/>
              </w:rPr>
              <w:t xml:space="preserve">Социальная значимость и экологическая эффективность</w:t>
            </w:r>
          </w:p>
        </w:tc>
        <w:tc>
          <w:tcPr>
            <w:tcW w:w="904" w:type="dxa"/>
          </w:tcPr>
          <w:p>
            <w:pPr>
              <w:pStyle w:val="0"/>
            </w:pPr>
            <w:r>
              <w:rPr>
                <w:sz w:val="20"/>
              </w:rPr>
              <w:t xml:space="preserve">от 0 до 2</w:t>
            </w:r>
          </w:p>
        </w:tc>
        <w:tc>
          <w:tcPr>
            <w:tcW w:w="4989" w:type="dxa"/>
          </w:tcPr>
          <w:p>
            <w:pPr>
              <w:pStyle w:val="0"/>
            </w:pPr>
            <w:r>
              <w:rPr>
                <w:sz w:val="20"/>
              </w:rPr>
              <w:t xml:space="preserve">0 - информация отсутствует;</w:t>
            </w:r>
          </w:p>
          <w:p>
            <w:pPr>
              <w:pStyle w:val="0"/>
            </w:pPr>
            <w:r>
              <w:rPr>
                <w:sz w:val="20"/>
              </w:rPr>
              <w:t xml:space="preserve">1 - проект охватывает до 2 социальных групп, значимость и эффективность недостаточно расшифрованы и отражены в работе;</w:t>
            </w:r>
          </w:p>
          <w:p>
            <w:pPr>
              <w:pStyle w:val="0"/>
            </w:pPr>
            <w:r>
              <w:rPr>
                <w:sz w:val="20"/>
              </w:rPr>
              <w:t xml:space="preserve">2 - проект охватывает от 3 социальных групп, четко прослеживается значимость (обоснование и оценка проекта), экологическая эффективность в позиции "до" и "после"</w:t>
            </w:r>
          </w:p>
        </w:tc>
      </w:tr>
      <w:tr>
        <w:tc>
          <w:tcPr>
            <w:tcW w:w="3061" w:type="dxa"/>
          </w:tcPr>
          <w:p>
            <w:pPr>
              <w:pStyle w:val="0"/>
            </w:pPr>
            <w:r>
              <w:rPr>
                <w:sz w:val="20"/>
              </w:rPr>
              <w:t xml:space="preserve">Всего баллов</w:t>
            </w:r>
          </w:p>
        </w:tc>
        <w:tc>
          <w:tcPr>
            <w:tcW w:w="904" w:type="dxa"/>
          </w:tcPr>
          <w:p>
            <w:pPr>
              <w:pStyle w:val="0"/>
            </w:pPr>
            <w:r>
              <w:rPr>
                <w:sz w:val="20"/>
              </w:rPr>
              <w:t xml:space="preserve">от 0 до 20</w:t>
            </w:r>
          </w:p>
        </w:tc>
        <w:tc>
          <w:tcPr>
            <w:tcW w:w="4989" w:type="dxa"/>
          </w:tcPr>
          <w:p>
            <w:pPr>
              <w:pStyle w:val="0"/>
            </w:pPr>
            <w:r>
              <w:rPr>
                <w:sz w:val="20"/>
              </w:rPr>
            </w:r>
          </w:p>
        </w:tc>
      </w:tr>
    </w:tbl>
    <w:p>
      <w:pPr>
        <w:pStyle w:val="0"/>
        <w:jc w:val="both"/>
      </w:pPr>
      <w:r>
        <w:rPr>
          <w:sz w:val="20"/>
        </w:rPr>
      </w:r>
    </w:p>
    <w:p>
      <w:pPr>
        <w:pStyle w:val="0"/>
        <w:ind w:firstLine="540"/>
        <w:jc w:val="both"/>
      </w:pPr>
      <w:r>
        <w:rPr>
          <w:sz w:val="20"/>
        </w:rPr>
        <w:t xml:space="preserve">19. Члены экспертного совета направляют на электронный адрес оператора Конкурса посредством электронной почты заполненные оценочные листы в течение 15 календарных дней с даты получения конкурсных работ.</w:t>
      </w:r>
    </w:p>
    <w:bookmarkStart w:id="220" w:name="P220"/>
    <w:bookmarkEnd w:id="220"/>
    <w:p>
      <w:pPr>
        <w:pStyle w:val="0"/>
        <w:spacing w:before="200" w:line-rule="auto"/>
        <w:ind w:firstLine="540"/>
        <w:jc w:val="both"/>
      </w:pPr>
      <w:r>
        <w:rPr>
          <w:sz w:val="20"/>
        </w:rPr>
        <w:t xml:space="preserve">20. На основании оценочных листов оператор Конкурса в течение 5 рабочих дней со дня их получения формирует итоговую оценочную ведомость, где определяет средний балл каждой конкурсной работы.</w:t>
      </w:r>
    </w:p>
    <w:p>
      <w:pPr>
        <w:pStyle w:val="0"/>
        <w:spacing w:before="200" w:line-rule="auto"/>
        <w:ind w:firstLine="540"/>
        <w:jc w:val="both"/>
      </w:pPr>
      <w:r>
        <w:rPr>
          <w:sz w:val="20"/>
        </w:rPr>
        <w:t xml:space="preserve">21. Рассмотрение итоговой оценочной ведомости, подведение итогов Конкурса и определение победителей Конкурса осуществляется на заседании экспертного совета, срок и место проведения которого определяет организатор Конкурса, но не позднее 10 календарных дней с даты формирования итоговой оценочной ведомости в соответствии с </w:t>
      </w:r>
      <w:hyperlink w:history="0" w:anchor="P220" w:tooltip="20. На основании оценочных листов оператор Конкурса в течение 5 рабочих дней со дня их получения формирует итоговую оценочную ведомость, где определяет средний балл каждой конкурсной работы.">
        <w:r>
          <w:rPr>
            <w:sz w:val="20"/>
            <w:color w:val="0000ff"/>
          </w:rPr>
          <w:t xml:space="preserve">пунктом 20</w:t>
        </w:r>
      </w:hyperlink>
      <w:r>
        <w:rPr>
          <w:sz w:val="20"/>
        </w:rPr>
        <w:t xml:space="preserve"> Порядка. Решение экспертного совета утверждается протоколом (далее - протокол), который подписывает его председатель, в случае отсутствия председателя - его заместитель, в течение 3 рабочих дней после его проведения. Протокол размещается на официальном сайте Природнадзора Югры в информационно-телекоммуникационной сети Интернет (</w:t>
      </w:r>
      <w:r>
        <w:rPr>
          <w:sz w:val="20"/>
        </w:rPr>
        <w:t xml:space="preserve">www.prirodnadzor.admhmao.ru</w:t>
      </w:r>
      <w:r>
        <w:rPr>
          <w:sz w:val="20"/>
        </w:rPr>
        <w:t xml:space="preserve">) в течение 3 рабочих дней со дня его подписания.</w:t>
      </w:r>
    </w:p>
    <w:p>
      <w:pPr>
        <w:pStyle w:val="0"/>
        <w:spacing w:before="200" w:line-rule="auto"/>
        <w:ind w:firstLine="540"/>
        <w:jc w:val="both"/>
      </w:pPr>
      <w:r>
        <w:rPr>
          <w:sz w:val="20"/>
        </w:rPr>
        <w:t xml:space="preserve">22. Победителями конкурса признаются участники Конкурса, набравшие наибольшие баллы в каждой категории: в I, II, IV категориях - по одному победителю, в III категории - 2 победителя. Если участники Конкурса набрали одинаковое количество баллов, решение принимается открытым голосованием членов экспертного совета. Победителями считаются участники Конкурса, получившие большинство голосов присутствующих членов экспертного совета по итогам голосования. При равенстве голосов членов экспертного совета решающим является голос председательствующего на заседании.</w:t>
      </w:r>
    </w:p>
    <w:p>
      <w:pPr>
        <w:pStyle w:val="0"/>
        <w:jc w:val="both"/>
      </w:pPr>
      <w:r>
        <w:rPr>
          <w:sz w:val="20"/>
        </w:rPr>
        <w:t xml:space="preserve">(в ред. </w:t>
      </w:r>
      <w:hyperlink w:history="0" r:id="rId68"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28.04.2023 N 180-п)</w:t>
      </w:r>
    </w:p>
    <w:p>
      <w:pPr>
        <w:pStyle w:val="0"/>
        <w:spacing w:before="200" w:line-rule="auto"/>
        <w:ind w:firstLine="540"/>
        <w:jc w:val="both"/>
      </w:pPr>
      <w:r>
        <w:rPr>
          <w:sz w:val="20"/>
        </w:rPr>
        <w:t xml:space="preserve">23. Победителям Конкурса предоставляется денежное поощрение (далее - поощрение) в размере 15 000 рублей (в размер поощрения включаются налоги, уплачиваемые в соответствии с действующим законодательством Российской Федерации, а также расходы на его перечисление) и диплом.</w:t>
      </w:r>
    </w:p>
    <w:p>
      <w:pPr>
        <w:pStyle w:val="0"/>
        <w:spacing w:before="200" w:line-rule="auto"/>
        <w:ind w:firstLine="540"/>
        <w:jc w:val="both"/>
      </w:pPr>
      <w:r>
        <w:rPr>
          <w:sz w:val="20"/>
        </w:rPr>
        <w:t xml:space="preserve">24. Денежное поощрение перечисляет Природнадзор Югры в пределах лимитов бюджетных обязательств на лицевые счета, открытые в кредитных организациях Российской Федерации.</w:t>
      </w:r>
    </w:p>
    <w:p>
      <w:pPr>
        <w:pStyle w:val="0"/>
        <w:spacing w:before="200" w:line-rule="auto"/>
        <w:ind w:firstLine="540"/>
        <w:jc w:val="both"/>
      </w:pPr>
      <w:r>
        <w:rPr>
          <w:sz w:val="20"/>
        </w:rPr>
        <w:t xml:space="preserve">25. Вручение дипломов победителям Конкурса проводится в рамках мероприятия по подведению итогов Международной экологической акции "Спасти и сохранить", срок и место проведения которого определяет организатор Конкурса, о чем уведомляет участников Конкурса посредством электронной почты по адресу, указанному в заявке, не позднее чем за 10 календарных дней до даты его проведения.</w:t>
      </w:r>
    </w:p>
    <w:p>
      <w:pPr>
        <w:pStyle w:val="0"/>
        <w:spacing w:before="200" w:line-rule="auto"/>
        <w:ind w:firstLine="540"/>
        <w:jc w:val="both"/>
      </w:pPr>
      <w:r>
        <w:rPr>
          <w:sz w:val="20"/>
        </w:rPr>
        <w:t xml:space="preserve">26. Оператор Конкурса в течение 20 дней после подписания протокола направляет участникам Конкурса свидетельства, указанные в </w:t>
      </w:r>
      <w:hyperlink w:history="0" w:anchor="P146" w:tooltip="13. Конкурс проводится в 5 этапов:">
        <w:r>
          <w:rPr>
            <w:sz w:val="20"/>
            <w:color w:val="0000ff"/>
          </w:rPr>
          <w:t xml:space="preserve">пункте 13</w:t>
        </w:r>
      </w:hyperlink>
      <w:r>
        <w:rPr>
          <w:sz w:val="20"/>
        </w:rPr>
        <w:t xml:space="preserve"> Порядка, в электронном виде на соответствующие электронные адреса.</w:t>
      </w:r>
    </w:p>
    <w:p>
      <w:pPr>
        <w:pStyle w:val="0"/>
        <w:spacing w:before="200" w:line-rule="auto"/>
        <w:ind w:firstLine="540"/>
        <w:jc w:val="both"/>
      </w:pPr>
      <w:r>
        <w:rPr>
          <w:sz w:val="20"/>
        </w:rPr>
        <w:t xml:space="preserve">27. Информацию о проведении и результатах Конкурса Природнадзор Югры публикует в информационно-телекоммуникационной сети Интернет на своем официальном сайте (</w:t>
      </w:r>
      <w:r>
        <w:rPr>
          <w:sz w:val="20"/>
        </w:rPr>
        <w:t xml:space="preserve">www.prirodnadzor.admhmao.ru</w:t>
      </w:r>
      <w:r>
        <w:rPr>
          <w:sz w:val="20"/>
        </w:rPr>
        <w:t xml:space="preserve">) и в своих социальных сетях (https://vk.com/prirodnadzor/).</w:t>
      </w:r>
    </w:p>
    <w:p>
      <w:pPr>
        <w:pStyle w:val="0"/>
        <w:jc w:val="both"/>
      </w:pPr>
      <w:r>
        <w:rPr>
          <w:sz w:val="20"/>
        </w:rPr>
        <w:t xml:space="preserve">(в ред. </w:t>
      </w:r>
      <w:hyperlink w:history="0" r:id="rId69"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28. Проекты участников Конкурса, признанных победителями Конкурса, размещаются в банке лучших экологических практик автономного округа на официальном сайте Природнадзора Югры в информационно-телекоммуникационной сети Интернет (</w:t>
      </w:r>
      <w:r>
        <w:rPr>
          <w:sz w:val="20"/>
        </w:rPr>
        <w:t xml:space="preserve">www.prirodnadzor.admhmao.ru</w:t>
      </w:r>
      <w:r>
        <w:rPr>
          <w:sz w:val="20"/>
        </w:rPr>
        <w:t xml:space="preserve">) в разделе "Формирование экологической культуры".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242" w:name="P242"/>
    <w:bookmarkEnd w:id="242"/>
    <w:p>
      <w:pPr>
        <w:pStyle w:val="2"/>
        <w:jc w:val="center"/>
      </w:pPr>
      <w:r>
        <w:rPr>
          <w:sz w:val="20"/>
        </w:rPr>
        <w:t xml:space="preserve">ПОРЯДОК</w:t>
      </w:r>
    </w:p>
    <w:p>
      <w:pPr>
        <w:pStyle w:val="2"/>
        <w:jc w:val="center"/>
      </w:pPr>
      <w:r>
        <w:rPr>
          <w:sz w:val="20"/>
        </w:rPr>
        <w:t xml:space="preserve">ПРЕДОСТАВЛЕНИЯ СРЕДСТВ БЮДЖЕТА ХАНТЫ-МАНСИЙСКОГО АВТОНОМНОГО</w:t>
      </w:r>
    </w:p>
    <w:p>
      <w:pPr>
        <w:pStyle w:val="2"/>
        <w:jc w:val="center"/>
      </w:pPr>
      <w:r>
        <w:rPr>
          <w:sz w:val="20"/>
        </w:rPr>
        <w:t xml:space="preserve">ОКРУГА - ЮГРЫ ОРГАНАМ МЕСТНОГО САМОУПРАВЛЕНИЯ МУНИЦИПАЛЬНЫХ</w:t>
      </w:r>
    </w:p>
    <w:p>
      <w:pPr>
        <w:pStyle w:val="2"/>
        <w:jc w:val="center"/>
      </w:pPr>
      <w:r>
        <w:rPr>
          <w:sz w:val="20"/>
        </w:rPr>
        <w:t xml:space="preserve">ОБРАЗОВАНИЙ ХАНТЫ-МАНСИЙСКОГО АВТОНОМНОГО ОКРУГА - ЮГРЫ</w:t>
      </w:r>
    </w:p>
    <w:p>
      <w:pPr>
        <w:pStyle w:val="2"/>
        <w:jc w:val="center"/>
      </w:pPr>
      <w:r>
        <w:rPr>
          <w:sz w:val="20"/>
        </w:rPr>
        <w:t xml:space="preserve">НА ОСУЩЕСТВЛЕНИЕ ОТДЕЛЬНЫХ ГОСУДАРСТВЕННЫХ ПОЛНОМОЧИЙ</w:t>
      </w:r>
    </w:p>
    <w:p>
      <w:pPr>
        <w:pStyle w:val="2"/>
        <w:jc w:val="center"/>
      </w:pPr>
      <w:r>
        <w:rPr>
          <w:sz w:val="20"/>
        </w:rPr>
        <w:t xml:space="preserve">ХАНТЫ-МАНСИЙСКОГО АВТОНОМНОГО ОКРУГА - ЮГРЫ В СФЕРЕ</w:t>
      </w:r>
    </w:p>
    <w:p>
      <w:pPr>
        <w:pStyle w:val="2"/>
        <w:jc w:val="center"/>
      </w:pPr>
      <w:r>
        <w:rPr>
          <w:sz w:val="20"/>
        </w:rPr>
        <w:t xml:space="preserve">ОБРАЩЕНИЯ С ТВЕРДЫМИ КОММУНАЛЬНЫМИ ОТХОДАМИ</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15.04.2022 </w:t>
            </w:r>
            <w:hyperlink w:history="0" r:id="rId70"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150-п</w:t>
              </w:r>
            </w:hyperlink>
            <w:r>
              <w:rPr>
                <w:sz w:val="20"/>
                <w:color w:val="392c69"/>
              </w:rPr>
              <w:t xml:space="preserve">,</w:t>
            </w:r>
          </w:p>
          <w:p>
            <w:pPr>
              <w:pStyle w:val="0"/>
              <w:jc w:val="center"/>
            </w:pPr>
            <w:r>
              <w:rPr>
                <w:sz w:val="20"/>
                <w:color w:val="392c69"/>
              </w:rPr>
              <w:t xml:space="preserve">от 01.07.2022 </w:t>
            </w:r>
            <w:hyperlink w:history="0" r:id="rId71"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304-п</w:t>
              </w:r>
            </w:hyperlink>
            <w:r>
              <w:rPr>
                <w:sz w:val="20"/>
                <w:color w:val="392c69"/>
              </w:rPr>
              <w:t xml:space="preserve">, от 07.04.2023 </w:t>
            </w:r>
            <w:hyperlink w:history="0" r:id="rId72"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определяет механизм предоставления из бюджета Ханты-Мансийского автономного округа - Югры (далее также - автономный округ) бюджетам муниципальных образований автономного округа субвенций на осуществление отдельных государственных полномочий автономного округа, переданных органам местного самоуправления муниципальных образований автономного округа в соответствии с </w:t>
      </w:r>
      <w:hyperlink w:history="0" r:id="rId73" w:tooltip="Закон ХМАО - Югры от 17.11.2016 N 79-оз (ред. от 29.09.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quot; (принят Думой Ханты-Мансийского автономного округа - Югры 17.11.2016) (с изм. и доп., вступающими в силу с 01.01.2023) {КонсультантПлюс}">
        <w:r>
          <w:rPr>
            <w:sz w:val="20"/>
            <w:color w:val="0000ff"/>
          </w:rPr>
          <w:t xml:space="preserve">Законом</w:t>
        </w:r>
      </w:hyperlink>
      <w:r>
        <w:rPr>
          <w:sz w:val="20"/>
        </w:rPr>
        <w:t xml:space="preserve"> Ханты-Мансийского автономного округа - Югры от 17 ноября 2016 года N 79-оз "О наделении органов местного самоуправления муниципальных образований Ханты Мансийского автономного округа - Югры отдельными государственными полномочиями в сфере обращения с твердыми коммунальными отходами" (далее - Закон, субвенции, переданное полномочие).</w:t>
      </w:r>
    </w:p>
    <w:p>
      <w:pPr>
        <w:pStyle w:val="0"/>
        <w:spacing w:before="200" w:line-rule="auto"/>
        <w:ind w:firstLine="540"/>
        <w:jc w:val="both"/>
      </w:pPr>
      <w:r>
        <w:rPr>
          <w:sz w:val="20"/>
        </w:rPr>
        <w:t xml:space="preserve">2. Субвенции предоставляются в целях финансового обеспечения расходных обязательств муниципальных образований автономного округа, возникающих при исполнении полномочий, определенных </w:t>
      </w:r>
      <w:hyperlink w:history="0" r:id="rId74" w:tooltip="Закон ХМАО - Югры от 17.11.2016 N 79-оз (ред. от 29.09.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quot; (принят Думой Ханты-Мансийского автономного округа - Югры 17.11.2016) (с изм. и доп., вступающими в силу с 01.01.2023) {КонсультантПлюс}">
        <w:r>
          <w:rPr>
            <w:sz w:val="20"/>
            <w:color w:val="0000ff"/>
          </w:rPr>
          <w:t xml:space="preserve">статьей 2</w:t>
        </w:r>
      </w:hyperlink>
      <w:r>
        <w:rPr>
          <w:sz w:val="20"/>
        </w:rPr>
        <w:t xml:space="preserve"> Закона.</w:t>
      </w:r>
    </w:p>
    <w:p>
      <w:pPr>
        <w:pStyle w:val="0"/>
        <w:spacing w:before="200" w:line-rule="auto"/>
        <w:ind w:firstLine="540"/>
        <w:jc w:val="both"/>
      </w:pPr>
      <w:r>
        <w:rPr>
          <w:sz w:val="20"/>
        </w:rPr>
        <w:t xml:space="preserve">3.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Службе по контролю и надзору в сфере охраны окружающей среды, объектов животного мира и лесных отношений автономного округа (далее - Природнадзор Югры), на реализацию переданных полномочий в рамках основного </w:t>
      </w:r>
      <w:hyperlink w:history="0" r:id="rId75"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мероприятия 3.2</w:t>
        </w:r>
      </w:hyperlink>
      <w:r>
        <w:rPr>
          <w:sz w:val="20"/>
        </w:rPr>
        <w:t xml:space="preserve"> "Обеспечение регулирования деятельности по обращению с отходами производства и потребления" подпрограммы 3 "Развитие системы обращения с отходами производства и потребления в Ханты-Мансийском автономном округе - Югре" государственной программы автономного округа "Экологическая безопасность", утвержденной постановлением Правительства автономного округа от 31 октября 2021 года N 482-п.</w:t>
      </w:r>
    </w:p>
    <w:p>
      <w:pPr>
        <w:pStyle w:val="0"/>
        <w:spacing w:before="200" w:line-rule="auto"/>
        <w:ind w:firstLine="540"/>
        <w:jc w:val="both"/>
      </w:pPr>
      <w:r>
        <w:rPr>
          <w:sz w:val="20"/>
        </w:rPr>
        <w:t xml:space="preserve">4. Размер субвенции для каждого муниципального образования автономного округа рассчитывается в соответствии с методикой, определенной </w:t>
      </w:r>
      <w:hyperlink w:history="0" r:id="rId76" w:tooltip="Закон ХМАО - Югры от 17.11.2016 N 79-оз (ред. от 29.09.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quot; (принят Думой Ханты-Мансийского автономного округа - Югры 17.11.2016) (с изм. и доп., вступающими в силу с 01.01.2023) {КонсультантПлюс}">
        <w:r>
          <w:rPr>
            <w:sz w:val="20"/>
            <w:color w:val="0000ff"/>
          </w:rPr>
          <w:t xml:space="preserve">статьей 4</w:t>
        </w:r>
      </w:hyperlink>
      <w:r>
        <w:rPr>
          <w:sz w:val="20"/>
        </w:rPr>
        <w:t xml:space="preserve"> Закона. Перечень переданных полномочий установлен </w:t>
      </w:r>
      <w:hyperlink w:history="0" r:id="rId77" w:tooltip="Закон ХМАО - Югры от 17.11.2016 N 79-оз (ред. от 29.09.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quot; (принят Думой Ханты-Мансийского автономного округа - Югры 17.11.2016) (с изм. и доп., вступающими в силу с 01.01.2023) {КонсультантПлюс}">
        <w:r>
          <w:rPr>
            <w:sz w:val="20"/>
            <w:color w:val="0000ff"/>
          </w:rPr>
          <w:t xml:space="preserve">статьей 2</w:t>
        </w:r>
      </w:hyperlink>
      <w:r>
        <w:rPr>
          <w:sz w:val="20"/>
        </w:rPr>
        <w:t xml:space="preserve"> Закона.</w:t>
      </w:r>
    </w:p>
    <w:p>
      <w:pPr>
        <w:pStyle w:val="0"/>
        <w:spacing w:before="200" w:line-rule="auto"/>
        <w:ind w:firstLine="540"/>
        <w:jc w:val="both"/>
      </w:pPr>
      <w:r>
        <w:rPr>
          <w:sz w:val="20"/>
        </w:rPr>
        <w:t xml:space="preserve">5. Предоставление субвенции осуществляется на основании направленных финансовым органом муниципального образования автономного округа заявки на кассовый расход (платежного поручения) и реестра заявок (платежных поручений) на перечисление межбюджетных трансфертов из бюджета автономного округа в бюджет муниципального образования автономного округа под фактическую потребность (далее - Реестр заявок).</w:t>
      </w:r>
    </w:p>
    <w:p>
      <w:pPr>
        <w:pStyle w:val="0"/>
        <w:spacing w:before="200" w:line-rule="auto"/>
        <w:ind w:firstLine="540"/>
        <w:jc w:val="both"/>
      </w:pPr>
      <w:r>
        <w:rPr>
          <w:sz w:val="20"/>
        </w:rPr>
        <w:t xml:space="preserve">Перечисление субвенций осуществляет Департамент финансов автономного округа на лицевой счет, открытый финансовому органу муниципального образования автономного округа (главному администратору доходов)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субвенции (в размере фактической потребности).</w:t>
      </w:r>
    </w:p>
    <w:p>
      <w:pPr>
        <w:pStyle w:val="0"/>
        <w:jc w:val="both"/>
      </w:pPr>
      <w:r>
        <w:rPr>
          <w:sz w:val="20"/>
        </w:rPr>
        <w:t xml:space="preserve">(п. 5 в ред. </w:t>
      </w:r>
      <w:hyperlink w:history="0" r:id="rId78"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6.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pPr>
        <w:pStyle w:val="0"/>
        <w:spacing w:before="200" w:line-rule="auto"/>
        <w:ind w:firstLine="540"/>
        <w:jc w:val="both"/>
      </w:pPr>
      <w:r>
        <w:rPr>
          <w:sz w:val="20"/>
        </w:rPr>
        <w:t xml:space="preserve">7. Отчетность по освоению субвенций представляют финансовые органы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городских округов и консолидированных бюджетов муниципальных районов автономного округа.</w:t>
      </w:r>
    </w:p>
    <w:p>
      <w:pPr>
        <w:pStyle w:val="0"/>
        <w:spacing w:before="200" w:line-rule="auto"/>
        <w:ind w:firstLine="540"/>
        <w:jc w:val="both"/>
      </w:pPr>
      <w:r>
        <w:rPr>
          <w:sz w:val="20"/>
        </w:rPr>
        <w:t xml:space="preserve">8. Субвенции носят целевой характер и не могут быть использованы на цели, не связанные с осуществлением переданного полномочия. Субвенции, использованные муниципальными образованиями автономного округа не по целевому назначению, взыскиваются в бюджет автономного округа в порядке и сроки, установленные федеральным законодательством.</w:t>
      </w:r>
    </w:p>
    <w:p>
      <w:pPr>
        <w:pStyle w:val="0"/>
        <w:spacing w:before="200" w:line-rule="auto"/>
        <w:ind w:firstLine="540"/>
        <w:jc w:val="both"/>
      </w:pPr>
      <w:r>
        <w:rPr>
          <w:sz w:val="20"/>
        </w:rPr>
        <w:t xml:space="preserve">Муниципальные образования автономного округа при осуществлении переданного полномочия вправе дополнительно использовать собственные материальные ресурсы и финансовые средства в случаях и порядке, предусмотренных их уставами.</w:t>
      </w:r>
    </w:p>
    <w:p>
      <w:pPr>
        <w:pStyle w:val="0"/>
        <w:spacing w:before="200" w:line-rule="auto"/>
        <w:ind w:firstLine="540"/>
        <w:jc w:val="both"/>
      </w:pPr>
      <w:r>
        <w:rPr>
          <w:sz w:val="20"/>
        </w:rPr>
        <w:t xml:space="preserve">9. Муниципальные образования автономного округа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pPr>
        <w:pStyle w:val="0"/>
        <w:spacing w:before="200" w:line-rule="auto"/>
        <w:ind w:firstLine="540"/>
        <w:jc w:val="both"/>
      </w:pPr>
      <w:r>
        <w:rPr>
          <w:sz w:val="20"/>
        </w:rPr>
        <w:t xml:space="preserve">10. Субвенции, не использованные на конец финансового года, подлежат возврату в порядке, установленном бюджетным законодательством Российской Федерации.</w:t>
      </w:r>
    </w:p>
    <w:p>
      <w:pPr>
        <w:pStyle w:val="0"/>
        <w:jc w:val="both"/>
      </w:pPr>
      <w:r>
        <w:rPr>
          <w:sz w:val="20"/>
        </w:rPr>
        <w:t xml:space="preserve">(п. 10 в ред. </w:t>
      </w:r>
      <w:hyperlink w:history="0" r:id="rId79"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p>
      <w:pPr>
        <w:pStyle w:val="0"/>
        <w:spacing w:before="200" w:line-rule="auto"/>
        <w:ind w:firstLine="540"/>
        <w:jc w:val="both"/>
      </w:pPr>
      <w:r>
        <w:rPr>
          <w:sz w:val="20"/>
        </w:rPr>
        <w:t xml:space="preserve">11. Контроль целевого использования субвенций осуществляет Природнадзор Югры и органы финансового контроля автономного округа, на которые возложены функции контроля и надзора в финансово-бюджетной сфере.</w:t>
      </w:r>
    </w:p>
    <w:p>
      <w:pPr>
        <w:pStyle w:val="0"/>
        <w:jc w:val="both"/>
      </w:pPr>
      <w:r>
        <w:rPr>
          <w:sz w:val="20"/>
        </w:rPr>
        <w:t xml:space="preserve">(в ред. </w:t>
      </w:r>
      <w:hyperlink w:history="0" r:id="rId80"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01.07.2022 N 304-п)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281" w:name="P281"/>
    <w:bookmarkEnd w:id="281"/>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 ОБРАЗОВАНИЙ</w:t>
      </w:r>
    </w:p>
    <w:p>
      <w:pPr>
        <w:pStyle w:val="2"/>
        <w:jc w:val="center"/>
      </w:pPr>
      <w:r>
        <w:rPr>
          <w:sz w:val="20"/>
        </w:rPr>
        <w:t xml:space="preserve">ХАНТЫ-МАНСИЙСКОГО АВТОНОМНОГО ОКРУГА - ЮГРЫ НА ЛИКВИДАЦИЮ</w:t>
      </w:r>
    </w:p>
    <w:p>
      <w:pPr>
        <w:pStyle w:val="2"/>
        <w:jc w:val="center"/>
      </w:pPr>
      <w:r>
        <w:rPr>
          <w:sz w:val="20"/>
        </w:rPr>
        <w:t xml:space="preserve">НЕСАНКЦИОНИРОВАННЫХ СВАЛОК В ГРАНИЦАХ ГОРОДОВ И НАИБОЛЕЕ</w:t>
      </w:r>
    </w:p>
    <w:p>
      <w:pPr>
        <w:pStyle w:val="2"/>
        <w:jc w:val="center"/>
      </w:pPr>
      <w:r>
        <w:rPr>
          <w:sz w:val="20"/>
        </w:rPr>
        <w:t xml:space="preserve">ОПАСНЫХ ОБЪЕКТОВ НАКОПЛЕННОГО ВРЕДА ОКРУЖАЮЩЕЙ СРЕДЕ</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15.04.2022 </w:t>
            </w:r>
            <w:hyperlink w:history="0" r:id="rId81"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150-п</w:t>
              </w:r>
            </w:hyperlink>
            <w:r>
              <w:rPr>
                <w:sz w:val="20"/>
                <w:color w:val="392c69"/>
              </w:rPr>
              <w:t xml:space="preserve">,</w:t>
            </w:r>
          </w:p>
          <w:p>
            <w:pPr>
              <w:pStyle w:val="0"/>
              <w:jc w:val="center"/>
            </w:pPr>
            <w:r>
              <w:rPr>
                <w:sz w:val="20"/>
                <w:color w:val="392c69"/>
              </w:rPr>
              <w:t xml:space="preserve">от 26.08.2022 </w:t>
            </w:r>
            <w:hyperlink w:history="0" r:id="rId82"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403-п</w:t>
              </w:r>
            </w:hyperlink>
            <w:r>
              <w:rPr>
                <w:sz w:val="20"/>
                <w:color w:val="392c69"/>
              </w:rPr>
              <w:t xml:space="preserve">, от 07.04.2023 </w:t>
            </w:r>
            <w:hyperlink w:history="0" r:id="rId83"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и условия предоставления субсидии из бюджета Ханты-Мансийского автономного округа - Югры (далее также - автономный округ), в том числе за счет средств федерального бюджета бюджетам городских округов и муниципальных районов автономного округа (далее - местный бюджет, муниципальные образования) на ликвидацию несанкционированных свалок в границах городов и наиболее опасных объектов накопленного вреда окружающей среде (далее - объект накопленного вреда окружающей среде, субсидия).</w:t>
      </w:r>
    </w:p>
    <w:p>
      <w:pPr>
        <w:pStyle w:val="0"/>
        <w:jc w:val="both"/>
      </w:pPr>
      <w:r>
        <w:rPr>
          <w:sz w:val="20"/>
        </w:rPr>
        <w:t xml:space="preserve">(в ред. </w:t>
      </w:r>
      <w:hyperlink w:history="0" r:id="rId84"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муниципального образования на реализацию проектов по ликвидации объектов накопленного вреда окружающей среде (далее - Проект), направленных на достижение целей регионального проекта "Чистая страна" портфеля проектов "Экология" (далее - региональный проект).</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w:history="0" r:id="rId85"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проекта 1.1</w:t>
        </w:r>
      </w:hyperlink>
      <w:r>
        <w:rPr>
          <w:sz w:val="20"/>
        </w:rPr>
        <w:t xml:space="preserve"> "Чистая страна" подпрограммы 1 "Регулирование качества окружающей среды в Ханты-Мансийском автономном округе - Югре" государственной программы автономного округа "Экологическая безопасность", утвержденной постановлением Правительства автономного округа от 31 октября 2021 года N 482-п.</w:t>
      </w:r>
    </w:p>
    <w:p>
      <w:pPr>
        <w:pStyle w:val="0"/>
        <w:spacing w:before="200" w:line-rule="auto"/>
        <w:ind w:firstLine="540"/>
        <w:jc w:val="both"/>
      </w:pPr>
      <w:r>
        <w:rPr>
          <w:sz w:val="20"/>
        </w:rPr>
        <w:t xml:space="preserve">4. Критериями отбора муниципальных образований для предоставления субсидии является соответствие Проекта следующим параметрам:</w:t>
      </w:r>
    </w:p>
    <w:p>
      <w:pPr>
        <w:pStyle w:val="0"/>
        <w:spacing w:before="200" w:line-rule="auto"/>
        <w:ind w:firstLine="540"/>
        <w:jc w:val="both"/>
      </w:pPr>
      <w:r>
        <w:rPr>
          <w:sz w:val="20"/>
        </w:rPr>
        <w:t xml:space="preserve">на земельных участках, загрязненных в результате хозяйственной и иной деятельности, на которых расположены объекты накопленного вреда окружающей среде, не осуществляется эта деятельность и данные по объекту накопленного вреда окружающей среде внесены в региональный кадастр отходов;</w:t>
      </w:r>
    </w:p>
    <w:p>
      <w:pPr>
        <w:pStyle w:val="0"/>
        <w:spacing w:before="200" w:line-rule="auto"/>
        <w:ind w:firstLine="540"/>
        <w:jc w:val="both"/>
      </w:pPr>
      <w:r>
        <w:rPr>
          <w:sz w:val="20"/>
        </w:rPr>
        <w:t xml:space="preserve">земельные участки и объекты капитального строительства, отнесенные к объектам накопленного вреда окружающей среде, находятся в муниципальной собственности либо, если объект является наиболее опасным объектом, имеются предписания об устранении нарушений требований законодательства Российской Федерации в области обращения с отходами, выданные уполномоченными федеральными органами исполнительной власти и (или) исполнительными органами автономного округа при осуществлении ими государственного экологического надзора;</w:t>
      </w:r>
    </w:p>
    <w:p>
      <w:pPr>
        <w:pStyle w:val="0"/>
        <w:jc w:val="both"/>
      </w:pPr>
      <w:r>
        <w:rPr>
          <w:sz w:val="20"/>
        </w:rPr>
        <w:t xml:space="preserve">(в ред. </w:t>
      </w:r>
      <w:hyperlink w:history="0" r:id="rId86"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земельные участки и объекты капитального строительства, отнесенные к объектам накопленного вреда окружающей среде, расположены в границах населенного пункта или являются наиболее опасными объектами;</w:t>
      </w:r>
    </w:p>
    <w:p>
      <w:pPr>
        <w:pStyle w:val="0"/>
        <w:spacing w:before="200" w:line-rule="auto"/>
        <w:ind w:firstLine="540"/>
        <w:jc w:val="both"/>
      </w:pPr>
      <w:r>
        <w:rPr>
          <w:sz w:val="20"/>
        </w:rPr>
        <w:t xml:space="preserve">наличие проекта работ по ликвидации накопленного вреда, утвержденного в установленном порядке,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в случаях, предусмотренных Федеральным </w:t>
      </w:r>
      <w:hyperlink w:history="0" r:id="rId87"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а также заключения о проверке достоверности определения сметной стоимости работ, реализуемых в рамках природоохранного проекта;</w:t>
      </w:r>
    </w:p>
    <w:p>
      <w:pPr>
        <w:pStyle w:val="0"/>
        <w:jc w:val="both"/>
      </w:pPr>
      <w:r>
        <w:rPr>
          <w:sz w:val="20"/>
        </w:rPr>
        <w:t xml:space="preserve">(абзац введен </w:t>
      </w:r>
      <w:hyperlink w:history="0" r:id="rId88"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накопленные отходы производства и потребления, оказывающие негативное воздействие на окружающую среду, не имеют собственника в виде юридического или физического лица, индивидуального предпринимателя.</w:t>
      </w:r>
    </w:p>
    <w:p>
      <w:pPr>
        <w:pStyle w:val="0"/>
        <w:spacing w:before="200" w:line-rule="auto"/>
        <w:ind w:firstLine="540"/>
        <w:jc w:val="both"/>
      </w:pPr>
      <w:r>
        <w:rPr>
          <w:sz w:val="20"/>
        </w:rPr>
        <w:t xml:space="preserve">В случае если Проект не соответствует критериям отбора муниципальных образований для предоставления субсидии, документы, необходимые для оценки Проекта в соответствии с критериями, установленными </w:t>
      </w:r>
      <w:hyperlink w:history="0" w:anchor="P328" w:tooltip="8. Комиссия оценивает Проекты в соответствии с критериями, указанными в таблице 1.">
        <w:r>
          <w:rPr>
            <w:sz w:val="20"/>
            <w:color w:val="0000ff"/>
          </w:rPr>
          <w:t xml:space="preserve">пунктом 8</w:t>
        </w:r>
      </w:hyperlink>
      <w:r>
        <w:rPr>
          <w:sz w:val="20"/>
        </w:rPr>
        <w:t xml:space="preserve"> Порядка, не рассматриваются, муниципальному образованию в предоставлении субсидии отказывается.</w:t>
      </w:r>
    </w:p>
    <w:bookmarkStart w:id="305" w:name="P305"/>
    <w:bookmarkEnd w:id="305"/>
    <w:p>
      <w:pPr>
        <w:pStyle w:val="0"/>
        <w:spacing w:before="200" w:line-rule="auto"/>
        <w:ind w:firstLine="540"/>
        <w:jc w:val="both"/>
      </w:pPr>
      <w:r>
        <w:rPr>
          <w:sz w:val="20"/>
        </w:rPr>
        <w:t xml:space="preserve">5. Для участия в отборе на право получения субсидии муниципальные образования представляют в Службу по контролю и надзору в сфере охраны окружающей среды, объектов животного мира и лесных отношений автономного округа (далее - Природнадзор Югры):</w:t>
      </w:r>
    </w:p>
    <w:p>
      <w:pPr>
        <w:pStyle w:val="0"/>
        <w:spacing w:before="200" w:line-rule="auto"/>
        <w:ind w:firstLine="540"/>
        <w:jc w:val="both"/>
      </w:pPr>
      <w:r>
        <w:rPr>
          <w:sz w:val="20"/>
        </w:rPr>
        <w:t xml:space="preserve">сопроводительное письмо, подписанное главой муниципального образования либо лицом, его заменяющим;</w:t>
      </w:r>
    </w:p>
    <w:p>
      <w:pPr>
        <w:pStyle w:val="0"/>
        <w:spacing w:before="200" w:line-rule="auto"/>
        <w:ind w:firstLine="540"/>
        <w:jc w:val="both"/>
      </w:pPr>
      <w:r>
        <w:rPr>
          <w:sz w:val="20"/>
        </w:rPr>
        <w:t xml:space="preserve">заявку по форме, утвержденной приказом Природнадзора Югры.</w:t>
      </w:r>
    </w:p>
    <w:p>
      <w:pPr>
        <w:pStyle w:val="0"/>
        <w:spacing w:before="200" w:line-rule="auto"/>
        <w:ind w:firstLine="540"/>
        <w:jc w:val="both"/>
      </w:pPr>
      <w:r>
        <w:rPr>
          <w:sz w:val="20"/>
        </w:rPr>
        <w:t xml:space="preserve">документы, необходимые для оценки Проектов в соответствии с критериями, установленными </w:t>
      </w:r>
      <w:hyperlink w:history="0" w:anchor="P328" w:tooltip="8. Комиссия оценивает Проекты в соответствии с критериями, указанными в таблице 1.">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документ, подтверждающий количество населения, проживающего на территории, окружающая среда на которой испытывает негативное воздействие вследствие расположения объекта, а также количество населения, находящегося под угрозой такого воздействия, по состоянию на 1 января года, в котором представляются документы, с указанием источника данных, из которого получены сведения о количестве населения;</w:t>
      </w:r>
    </w:p>
    <w:p>
      <w:pPr>
        <w:pStyle w:val="0"/>
        <w:spacing w:before="200" w:line-rule="auto"/>
        <w:ind w:firstLine="540"/>
        <w:jc w:val="both"/>
      </w:pPr>
      <w:r>
        <w:rPr>
          <w:sz w:val="20"/>
        </w:rPr>
        <w:t xml:space="preserve">справку, подписанную главой муниципального образования либо лицом, его заменяющим, о численности населения, проживающего на территории, на которой окружающая среда испытывает негативное воздействие, по состоянию на 1 января года, в котором представляются документы;</w:t>
      </w:r>
    </w:p>
    <w:p>
      <w:pPr>
        <w:pStyle w:val="0"/>
        <w:spacing w:before="200" w:line-rule="auto"/>
        <w:ind w:firstLine="540"/>
        <w:jc w:val="both"/>
      </w:pPr>
      <w:r>
        <w:rPr>
          <w:sz w:val="20"/>
        </w:rPr>
        <w:t xml:space="preserve">выписку из Единого государственного реестра недвижимости по земельному участку, на котором расположен объект капитального строительства, отнесенный к объектам накопленного вреда окружающей среде (наличие ограничений прав и/или обременений объекта недвижимости в виде аренды является основанием для отказа в предоставлении субсидии);</w:t>
      </w:r>
    </w:p>
    <w:p>
      <w:pPr>
        <w:pStyle w:val="0"/>
        <w:spacing w:before="200" w:line-rule="auto"/>
        <w:ind w:firstLine="540"/>
        <w:jc w:val="both"/>
      </w:pPr>
      <w:r>
        <w:rPr>
          <w:sz w:val="20"/>
        </w:rPr>
        <w:t xml:space="preserve">муниципальный правовой акт о прекращении экономической и иной деятельности на объекте, где установлено полное прекращение такой деятельности и прекращение прав пользования земельным участком (внесены соответствующие изменения в Единый государственный реестр недвижимости в соответствии с законодательством Российской Федерации);</w:t>
      </w:r>
    </w:p>
    <w:p>
      <w:pPr>
        <w:pStyle w:val="0"/>
        <w:spacing w:before="200" w:line-rule="auto"/>
        <w:ind w:firstLine="540"/>
        <w:jc w:val="both"/>
      </w:pPr>
      <w:r>
        <w:rPr>
          <w:sz w:val="20"/>
        </w:rPr>
        <w:t xml:space="preserve">муниципальный правовой акт о прекращении эксплуатации объекта;</w:t>
      </w:r>
    </w:p>
    <w:p>
      <w:pPr>
        <w:pStyle w:val="0"/>
        <w:spacing w:before="200" w:line-rule="auto"/>
        <w:ind w:firstLine="540"/>
        <w:jc w:val="both"/>
      </w:pPr>
      <w:r>
        <w:rPr>
          <w:sz w:val="20"/>
        </w:rPr>
        <w:t xml:space="preserve">предписания об устранении нарушений требований законодательства Российской Федерации в области обращения с отходами по объекту накопленного вреда окружающей среде, выданные уполномоченными федеральными органами исполнительной власти и (или) исполнительными органами автономного округа при осуществлении ими государственного экологического надзора (при наличии);</w:t>
      </w:r>
    </w:p>
    <w:p>
      <w:pPr>
        <w:pStyle w:val="0"/>
        <w:jc w:val="both"/>
      </w:pPr>
      <w:r>
        <w:rPr>
          <w:sz w:val="20"/>
        </w:rPr>
        <w:t xml:space="preserve">(в ред. </w:t>
      </w:r>
      <w:hyperlink w:history="0" r:id="rId89"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протоколы отбора проб в рамках отдельных обследований (протоколы биотестирования отходов), паспорта отходов или документация прошлых лет (об утверждении лимитов образования отходов и их размещения, документация о проектных мощностях объектов размещения отходов и др.);</w:t>
      </w:r>
    </w:p>
    <w:p>
      <w:pPr>
        <w:pStyle w:val="0"/>
        <w:jc w:val="both"/>
      </w:pPr>
      <w:r>
        <w:rPr>
          <w:sz w:val="20"/>
        </w:rPr>
        <w:t xml:space="preserve">(абзац введен </w:t>
      </w:r>
      <w:hyperlink w:history="0" r:id="rId90"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проект работ по ликвидации накопленного вреда, утвержденный в установленном порядке;</w:t>
      </w:r>
    </w:p>
    <w:p>
      <w:pPr>
        <w:pStyle w:val="0"/>
        <w:jc w:val="both"/>
      </w:pPr>
      <w:r>
        <w:rPr>
          <w:sz w:val="20"/>
        </w:rPr>
        <w:t xml:space="preserve">(абзац введен </w:t>
      </w:r>
      <w:hyperlink w:history="0" r:id="rId91"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копию приказа Федеральной службы по надзору в сфере природопользования об утверждении положительного заключения государственной экологической экспертизы на проект работ по реализации природоохранного проекта в случаях, предусмотренных Федеральным законом "Об экологической экспертизе";</w:t>
      </w:r>
    </w:p>
    <w:p>
      <w:pPr>
        <w:pStyle w:val="0"/>
        <w:jc w:val="both"/>
      </w:pPr>
      <w:r>
        <w:rPr>
          <w:sz w:val="20"/>
        </w:rPr>
        <w:t xml:space="preserve">(абзац введен </w:t>
      </w:r>
      <w:hyperlink w:history="0" r:id="rId92"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положительное заключение о проверке достоверности определения сметной стоимости работ, реализуемых в рамках природоохранного проекта;</w:t>
      </w:r>
    </w:p>
    <w:p>
      <w:pPr>
        <w:pStyle w:val="0"/>
        <w:jc w:val="both"/>
      </w:pPr>
      <w:r>
        <w:rPr>
          <w:sz w:val="20"/>
        </w:rPr>
        <w:t xml:space="preserve">(абзац введен </w:t>
      </w:r>
      <w:hyperlink w:history="0" r:id="rId93"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справку, подписанную главой муниципального образования либо лицом, его заменяющим, о возможности привлечения внебюджетных источников в случае если такие привлекаются.</w:t>
      </w:r>
    </w:p>
    <w:p>
      <w:pPr>
        <w:pStyle w:val="0"/>
        <w:spacing w:before="200" w:line-rule="auto"/>
        <w:ind w:firstLine="540"/>
        <w:jc w:val="both"/>
      </w:pPr>
      <w:r>
        <w:rPr>
          <w:sz w:val="20"/>
        </w:rPr>
        <w:t xml:space="preserve">Муниципальные образования представляют подтверждающие документы в электронном виде по желанию.</w:t>
      </w:r>
    </w:p>
    <w:bookmarkStart w:id="326" w:name="P326"/>
    <w:bookmarkEnd w:id="326"/>
    <w:p>
      <w:pPr>
        <w:pStyle w:val="0"/>
        <w:spacing w:before="200" w:line-rule="auto"/>
        <w:ind w:firstLine="540"/>
        <w:jc w:val="both"/>
      </w:pPr>
      <w:r>
        <w:rPr>
          <w:sz w:val="20"/>
        </w:rPr>
        <w:t xml:space="preserve">6. Документы, указанные в </w:t>
      </w:r>
      <w:hyperlink w:history="0" w:anchor="P305" w:tooltip="5. Для участия в отборе на право получения субсидии муниципальные образования представляют в Службу по контролю и надзору в сфере охраны окружающей среды, объектов животного мира и лесных отношений автономного округа (далее - Природнадзор Югры):">
        <w:r>
          <w:rPr>
            <w:sz w:val="20"/>
            <w:color w:val="0000ff"/>
          </w:rPr>
          <w:t xml:space="preserve">пункте 5</w:t>
        </w:r>
      </w:hyperlink>
      <w:r>
        <w:rPr>
          <w:sz w:val="20"/>
        </w:rPr>
        <w:t xml:space="preserve"> Порядка, муниципальные образования представляют до 1 апреля года, предшествующего планируемому для реализации Проекта.</w:t>
      </w:r>
    </w:p>
    <w:p>
      <w:pPr>
        <w:pStyle w:val="0"/>
        <w:spacing w:before="200" w:line-rule="auto"/>
        <w:ind w:firstLine="540"/>
        <w:jc w:val="both"/>
      </w:pPr>
      <w:r>
        <w:rPr>
          <w:sz w:val="20"/>
        </w:rPr>
        <w:t xml:space="preserve">7. Природнадзор Югры в целях проведения отбора муниципальных образований для предоставления субсидии создает комиссию, состав которой утверждает приказом. Комиссия состоит из председателя, его заместителя, членов комиссии и секретаря.</w:t>
      </w:r>
    </w:p>
    <w:bookmarkStart w:id="328" w:name="P328"/>
    <w:bookmarkEnd w:id="328"/>
    <w:p>
      <w:pPr>
        <w:pStyle w:val="0"/>
        <w:spacing w:before="200" w:line-rule="auto"/>
        <w:ind w:firstLine="540"/>
        <w:jc w:val="both"/>
      </w:pPr>
      <w:r>
        <w:rPr>
          <w:sz w:val="20"/>
        </w:rPr>
        <w:t xml:space="preserve">8. Комиссия оценивает Проекты в соответствии с критериями, указанными в </w:t>
      </w:r>
      <w:hyperlink w:history="0" w:anchor="P330" w:tooltip="Таблица 1">
        <w:r>
          <w:rPr>
            <w:sz w:val="20"/>
            <w:color w:val="0000ff"/>
          </w:rPr>
          <w:t xml:space="preserve">таблице 1</w:t>
        </w:r>
      </w:hyperlink>
      <w:r>
        <w:rPr>
          <w:sz w:val="20"/>
        </w:rPr>
        <w:t xml:space="preserve">.</w:t>
      </w:r>
    </w:p>
    <w:p>
      <w:pPr>
        <w:pStyle w:val="0"/>
        <w:jc w:val="both"/>
      </w:pPr>
      <w:r>
        <w:rPr>
          <w:sz w:val="20"/>
        </w:rPr>
      </w:r>
    </w:p>
    <w:bookmarkStart w:id="330" w:name="P330"/>
    <w:bookmarkEnd w:id="330"/>
    <w:p>
      <w:pPr>
        <w:pStyle w:val="0"/>
        <w:jc w:val="right"/>
      </w:pPr>
      <w:r>
        <w:rPr>
          <w:sz w:val="20"/>
        </w:rPr>
        <w:t xml:space="preserve">Таблица 1</w:t>
      </w:r>
    </w:p>
    <w:p>
      <w:pPr>
        <w:pStyle w:val="0"/>
        <w:jc w:val="center"/>
      </w:pPr>
      <w:r>
        <w:rPr>
          <w:sz w:val="20"/>
        </w:rPr>
        <w:t xml:space="preserve">(в ред. </w:t>
      </w:r>
      <w:hyperlink w:history="0" r:id="rId94"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15.04.2022 N 150-п)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1114"/>
        <w:gridCol w:w="4139"/>
      </w:tblGrid>
      <w:tr>
        <w:tc>
          <w:tcPr>
            <w:tcW w:w="454" w:type="dxa"/>
          </w:tcPr>
          <w:p>
            <w:pPr>
              <w:pStyle w:val="0"/>
              <w:jc w:val="center"/>
            </w:pPr>
            <w:r>
              <w:rPr>
                <w:sz w:val="20"/>
              </w:rPr>
              <w:t xml:space="preserve">N п/п</w:t>
            </w:r>
          </w:p>
        </w:tc>
        <w:tc>
          <w:tcPr>
            <w:tcW w:w="3288" w:type="dxa"/>
          </w:tcPr>
          <w:p>
            <w:pPr>
              <w:pStyle w:val="0"/>
              <w:jc w:val="center"/>
            </w:pPr>
            <w:r>
              <w:rPr>
                <w:sz w:val="20"/>
              </w:rPr>
              <w:t xml:space="preserve">Наименование критерия</w:t>
            </w:r>
          </w:p>
        </w:tc>
        <w:tc>
          <w:tcPr>
            <w:tcW w:w="1114" w:type="dxa"/>
          </w:tcPr>
          <w:p>
            <w:pPr>
              <w:pStyle w:val="0"/>
              <w:jc w:val="center"/>
            </w:pPr>
            <w:r>
              <w:rPr>
                <w:sz w:val="20"/>
              </w:rPr>
              <w:t xml:space="preserve">Диапазон баллов</w:t>
            </w:r>
          </w:p>
        </w:tc>
        <w:tc>
          <w:tcPr>
            <w:tcW w:w="4139" w:type="dxa"/>
          </w:tcPr>
          <w:p>
            <w:pPr>
              <w:pStyle w:val="0"/>
              <w:jc w:val="center"/>
            </w:pPr>
            <w:r>
              <w:rPr>
                <w:sz w:val="20"/>
              </w:rPr>
              <w:t xml:space="preserve">Значение критерия (подкритериев)</w:t>
            </w:r>
          </w:p>
        </w:tc>
      </w:tr>
      <w:tr>
        <w:tc>
          <w:tcPr>
            <w:tcW w:w="454" w:type="dxa"/>
          </w:tcPr>
          <w:p>
            <w:pPr>
              <w:pStyle w:val="0"/>
              <w:jc w:val="center"/>
            </w:pPr>
            <w:r>
              <w:rPr>
                <w:sz w:val="20"/>
              </w:rPr>
              <w:t xml:space="preserve">1</w:t>
            </w:r>
          </w:p>
        </w:tc>
        <w:tc>
          <w:tcPr>
            <w:tcW w:w="3288" w:type="dxa"/>
          </w:tcPr>
          <w:p>
            <w:pPr>
              <w:pStyle w:val="0"/>
              <w:jc w:val="center"/>
            </w:pPr>
            <w:r>
              <w:rPr>
                <w:sz w:val="20"/>
              </w:rPr>
              <w:t xml:space="preserve">2</w:t>
            </w:r>
          </w:p>
        </w:tc>
        <w:tc>
          <w:tcPr>
            <w:tcW w:w="1114" w:type="dxa"/>
          </w:tcPr>
          <w:p>
            <w:pPr>
              <w:pStyle w:val="0"/>
              <w:jc w:val="center"/>
            </w:pPr>
            <w:r>
              <w:rPr>
                <w:sz w:val="20"/>
              </w:rPr>
              <w:t xml:space="preserve">3</w:t>
            </w:r>
          </w:p>
        </w:tc>
        <w:tc>
          <w:tcPr>
            <w:tcW w:w="4139" w:type="dxa"/>
          </w:tcPr>
          <w:p>
            <w:pPr>
              <w:pStyle w:val="0"/>
              <w:jc w:val="center"/>
            </w:pPr>
            <w:r>
              <w:rPr>
                <w:sz w:val="20"/>
              </w:rPr>
              <w:t xml:space="preserve">4</w:t>
            </w:r>
          </w:p>
        </w:tc>
      </w:tr>
      <w:tr>
        <w:tc>
          <w:tcPr>
            <w:tcW w:w="454" w:type="dxa"/>
          </w:tcPr>
          <w:p>
            <w:pPr>
              <w:pStyle w:val="0"/>
            </w:pPr>
            <w:r>
              <w:rPr>
                <w:sz w:val="20"/>
              </w:rPr>
              <w:t xml:space="preserve">1</w:t>
            </w:r>
          </w:p>
        </w:tc>
        <w:tc>
          <w:tcPr>
            <w:tcW w:w="3288" w:type="dxa"/>
          </w:tcPr>
          <w:p>
            <w:pPr>
              <w:pStyle w:val="0"/>
            </w:pPr>
            <w:r>
              <w:rPr>
                <w:sz w:val="20"/>
              </w:rPr>
              <w:t xml:space="preserve">Количество населения, проживающего на территории, на которой окружающая среда испытывает негативное воздействие</w:t>
            </w:r>
          </w:p>
        </w:tc>
        <w:tc>
          <w:tcPr>
            <w:tcW w:w="1114" w:type="dxa"/>
          </w:tcPr>
          <w:p>
            <w:pPr>
              <w:pStyle w:val="0"/>
            </w:pPr>
            <w:r>
              <w:rPr>
                <w:sz w:val="20"/>
              </w:rPr>
              <w:t xml:space="preserve">0 - 25</w:t>
            </w:r>
          </w:p>
        </w:tc>
        <w:tc>
          <w:tcPr>
            <w:tcW w:w="4139" w:type="dxa"/>
          </w:tcPr>
          <w:p>
            <w:pPr>
              <w:pStyle w:val="0"/>
            </w:pPr>
            <w:r>
              <w:rPr>
                <w:sz w:val="20"/>
              </w:rPr>
              <w:t xml:space="preserve">менее 50 тыс. чел. - 0 баллов;</w:t>
            </w:r>
          </w:p>
          <w:p>
            <w:pPr>
              <w:pStyle w:val="0"/>
            </w:pPr>
            <w:r>
              <w:rPr>
                <w:sz w:val="20"/>
              </w:rPr>
              <w:t xml:space="preserve">50 - 100 тыс. чел. - 5 баллов;</w:t>
            </w:r>
          </w:p>
          <w:p>
            <w:pPr>
              <w:pStyle w:val="0"/>
            </w:pPr>
            <w:r>
              <w:rPr>
                <w:sz w:val="20"/>
              </w:rPr>
              <w:t xml:space="preserve">101 - 150 тыс. чел. - 10 баллов;</w:t>
            </w:r>
          </w:p>
          <w:p>
            <w:pPr>
              <w:pStyle w:val="0"/>
            </w:pPr>
            <w:r>
              <w:rPr>
                <w:sz w:val="20"/>
              </w:rPr>
              <w:t xml:space="preserve">151 - 200 тыс. чел. - 15 баллов;</w:t>
            </w:r>
          </w:p>
          <w:p>
            <w:pPr>
              <w:pStyle w:val="0"/>
            </w:pPr>
            <w:r>
              <w:rPr>
                <w:sz w:val="20"/>
              </w:rPr>
              <w:t xml:space="preserve">201 - 250 тыс. чел. - 20 баллов;</w:t>
            </w:r>
          </w:p>
          <w:p>
            <w:pPr>
              <w:pStyle w:val="0"/>
            </w:pPr>
            <w:r>
              <w:rPr>
                <w:sz w:val="20"/>
              </w:rPr>
              <w:t xml:space="preserve">более 250 тыс. чел. - 25 баллов</w:t>
            </w:r>
          </w:p>
        </w:tc>
      </w:tr>
      <w:tr>
        <w:tc>
          <w:tcPr>
            <w:tcW w:w="454" w:type="dxa"/>
          </w:tcPr>
          <w:p>
            <w:pPr>
              <w:pStyle w:val="0"/>
            </w:pPr>
            <w:r>
              <w:rPr>
                <w:sz w:val="20"/>
              </w:rPr>
              <w:t xml:space="preserve">2</w:t>
            </w:r>
          </w:p>
        </w:tc>
        <w:tc>
          <w:tcPr>
            <w:tcW w:w="3288" w:type="dxa"/>
          </w:tcPr>
          <w:p>
            <w:pPr>
              <w:pStyle w:val="0"/>
            </w:pPr>
            <w:r>
              <w:rPr>
                <w:sz w:val="20"/>
              </w:rPr>
              <w:t xml:space="preserve">Количество накопленных отходов производства и потребления</w:t>
            </w:r>
          </w:p>
        </w:tc>
        <w:tc>
          <w:tcPr>
            <w:tcW w:w="1114" w:type="dxa"/>
          </w:tcPr>
          <w:p>
            <w:pPr>
              <w:pStyle w:val="0"/>
            </w:pPr>
            <w:r>
              <w:rPr>
                <w:sz w:val="20"/>
              </w:rPr>
              <w:t xml:space="preserve">0 - 20</w:t>
            </w:r>
          </w:p>
        </w:tc>
        <w:tc>
          <w:tcPr>
            <w:tcW w:w="4139" w:type="dxa"/>
          </w:tcPr>
          <w:p>
            <w:pPr>
              <w:pStyle w:val="0"/>
            </w:pPr>
            <w:r>
              <w:rPr>
                <w:sz w:val="20"/>
              </w:rPr>
              <w:t xml:space="preserve">менее 30 тыс. тонн - 0 баллов;</w:t>
            </w:r>
          </w:p>
          <w:p>
            <w:pPr>
              <w:pStyle w:val="0"/>
            </w:pPr>
            <w:r>
              <w:rPr>
                <w:sz w:val="20"/>
              </w:rPr>
              <w:t xml:space="preserve">30 - 60 тыс. тонн - 5 баллов;</w:t>
            </w:r>
          </w:p>
          <w:p>
            <w:pPr>
              <w:pStyle w:val="0"/>
            </w:pPr>
            <w:r>
              <w:rPr>
                <w:sz w:val="20"/>
              </w:rPr>
              <w:t xml:space="preserve">61 - 90 тыс. тонн - 10 баллов;</w:t>
            </w:r>
          </w:p>
          <w:p>
            <w:pPr>
              <w:pStyle w:val="0"/>
            </w:pPr>
            <w:r>
              <w:rPr>
                <w:sz w:val="20"/>
              </w:rPr>
              <w:t xml:space="preserve">91 - 120 тыс. тонн - 15 баллов;</w:t>
            </w:r>
          </w:p>
          <w:p>
            <w:pPr>
              <w:pStyle w:val="0"/>
            </w:pPr>
            <w:r>
              <w:rPr>
                <w:sz w:val="20"/>
              </w:rPr>
              <w:t xml:space="preserve">более 121 тыс. тонн - 20 баллов</w:t>
            </w:r>
          </w:p>
        </w:tc>
      </w:tr>
      <w:tr>
        <w:tc>
          <w:tcPr>
            <w:tcW w:w="454" w:type="dxa"/>
          </w:tcPr>
          <w:p>
            <w:pPr>
              <w:pStyle w:val="0"/>
            </w:pPr>
            <w:r>
              <w:rPr>
                <w:sz w:val="20"/>
              </w:rPr>
              <w:t xml:space="preserve">3</w:t>
            </w:r>
          </w:p>
        </w:tc>
        <w:tc>
          <w:tcPr>
            <w:tcW w:w="3288" w:type="dxa"/>
          </w:tcPr>
          <w:p>
            <w:pPr>
              <w:pStyle w:val="0"/>
            </w:pPr>
            <w:r>
              <w:rPr>
                <w:sz w:val="20"/>
              </w:rPr>
              <w:t xml:space="preserve">Площадь территории, подверженной негативному воздействию</w:t>
            </w:r>
          </w:p>
        </w:tc>
        <w:tc>
          <w:tcPr>
            <w:tcW w:w="1114" w:type="dxa"/>
          </w:tcPr>
          <w:p>
            <w:pPr>
              <w:pStyle w:val="0"/>
            </w:pPr>
            <w:r>
              <w:rPr>
                <w:sz w:val="20"/>
              </w:rPr>
              <w:t xml:space="preserve">0 - 10</w:t>
            </w:r>
          </w:p>
        </w:tc>
        <w:tc>
          <w:tcPr>
            <w:tcW w:w="4139" w:type="dxa"/>
          </w:tcPr>
          <w:p>
            <w:pPr>
              <w:pStyle w:val="0"/>
            </w:pPr>
            <w:r>
              <w:rPr>
                <w:sz w:val="20"/>
              </w:rPr>
              <w:t xml:space="preserve">менее 5 га - 1 балл;</w:t>
            </w:r>
          </w:p>
          <w:p>
            <w:pPr>
              <w:pStyle w:val="0"/>
            </w:pPr>
            <w:r>
              <w:rPr>
                <w:sz w:val="20"/>
              </w:rPr>
              <w:t xml:space="preserve">5 - 10 га - 3 балла;</w:t>
            </w:r>
          </w:p>
          <w:p>
            <w:pPr>
              <w:pStyle w:val="0"/>
            </w:pPr>
            <w:r>
              <w:rPr>
                <w:sz w:val="20"/>
              </w:rPr>
              <w:t xml:space="preserve">11 - 15 га - 6 баллов;</w:t>
            </w:r>
          </w:p>
          <w:p>
            <w:pPr>
              <w:pStyle w:val="0"/>
            </w:pPr>
            <w:r>
              <w:rPr>
                <w:sz w:val="20"/>
              </w:rPr>
              <w:t xml:space="preserve">16 - 20 га - 9 баллов;</w:t>
            </w:r>
          </w:p>
          <w:p>
            <w:pPr>
              <w:pStyle w:val="0"/>
            </w:pPr>
            <w:r>
              <w:rPr>
                <w:sz w:val="20"/>
              </w:rPr>
              <w:t xml:space="preserve">более 21 га - 10 баллов</w:t>
            </w:r>
          </w:p>
        </w:tc>
      </w:tr>
      <w:tr>
        <w:tc>
          <w:tcPr>
            <w:tcW w:w="454" w:type="dxa"/>
          </w:tcPr>
          <w:p>
            <w:pPr>
              <w:pStyle w:val="0"/>
            </w:pPr>
            <w:r>
              <w:rPr>
                <w:sz w:val="20"/>
              </w:rPr>
              <w:t xml:space="preserve">4</w:t>
            </w:r>
          </w:p>
        </w:tc>
        <w:tc>
          <w:tcPr>
            <w:tcW w:w="3288" w:type="dxa"/>
          </w:tcPr>
          <w:p>
            <w:pPr>
              <w:pStyle w:val="0"/>
            </w:pPr>
            <w:r>
              <w:rPr>
                <w:sz w:val="20"/>
              </w:rPr>
              <w:t xml:space="preserve">Наличие накопленных отходов производства и потребления, а также земельных участков, загрязненных в результате хозяйственной и иной деятельности, на территории, где превышены нормативы допустимой антропогенной нагрузки на окружающую среду</w:t>
            </w:r>
          </w:p>
        </w:tc>
        <w:tc>
          <w:tcPr>
            <w:tcW w:w="1114" w:type="dxa"/>
          </w:tcPr>
          <w:p>
            <w:pPr>
              <w:pStyle w:val="0"/>
            </w:pPr>
            <w:r>
              <w:rPr>
                <w:sz w:val="20"/>
              </w:rPr>
              <w:t xml:space="preserve">0 - 15</w:t>
            </w:r>
          </w:p>
        </w:tc>
        <w:tc>
          <w:tcPr>
            <w:tcW w:w="4139" w:type="dxa"/>
          </w:tcPr>
          <w:p>
            <w:pPr>
              <w:pStyle w:val="0"/>
            </w:pPr>
            <w:r>
              <w:rPr>
                <w:sz w:val="20"/>
              </w:rPr>
              <w:t xml:space="preserve">отсутствие превышений нормативов допустимой антропогенной нагрузки на окружающую среду - 0 баллов;</w:t>
            </w:r>
          </w:p>
          <w:p>
            <w:pPr>
              <w:pStyle w:val="0"/>
            </w:pPr>
            <w:r>
              <w:rPr>
                <w:sz w:val="20"/>
              </w:rPr>
              <w:t xml:space="preserve">наличие превышений нормативов допустимой антропогенной нагрузки на окружающую среду - 15 баллов</w:t>
            </w:r>
          </w:p>
        </w:tc>
      </w:tr>
      <w:tr>
        <w:tblPrEx>
          <w:tblBorders>
            <w:insideH w:val="nil"/>
          </w:tblBorders>
        </w:tblPrEx>
        <w:tc>
          <w:tcPr>
            <w:tcW w:w="454" w:type="dxa"/>
            <w:tcBorders>
              <w:bottom w:val="nil"/>
            </w:tcBorders>
          </w:tcPr>
          <w:p>
            <w:pPr>
              <w:pStyle w:val="0"/>
            </w:pPr>
            <w:r>
              <w:rPr>
                <w:sz w:val="20"/>
              </w:rPr>
              <w:t xml:space="preserve">5</w:t>
            </w:r>
          </w:p>
        </w:tc>
        <w:tc>
          <w:tcPr>
            <w:tcW w:w="3288" w:type="dxa"/>
            <w:tcBorders>
              <w:bottom w:val="nil"/>
            </w:tcBorders>
          </w:tcPr>
          <w:p>
            <w:pPr>
              <w:pStyle w:val="0"/>
            </w:pPr>
            <w:r>
              <w:rPr>
                <w:sz w:val="20"/>
              </w:rPr>
              <w:t xml:space="preserve">Наличие предписаний об устранении нарушений требований законодательства Российской Федерации в области обращения с отходами, выданные уполномоченными федеральными органами исполнительной власти и (или) исполнительными органами автономного округа при осуществлении ими государственного экологического надзора</w:t>
            </w:r>
          </w:p>
        </w:tc>
        <w:tc>
          <w:tcPr>
            <w:tcW w:w="1114" w:type="dxa"/>
            <w:tcBorders>
              <w:bottom w:val="nil"/>
            </w:tcBorders>
          </w:tcPr>
          <w:p>
            <w:pPr>
              <w:pStyle w:val="0"/>
            </w:pPr>
            <w:r>
              <w:rPr>
                <w:sz w:val="20"/>
              </w:rPr>
              <w:t xml:space="preserve">0 - 20</w:t>
            </w:r>
          </w:p>
        </w:tc>
        <w:tc>
          <w:tcPr>
            <w:tcW w:w="4139" w:type="dxa"/>
            <w:tcBorders>
              <w:bottom w:val="nil"/>
            </w:tcBorders>
          </w:tcPr>
          <w:p>
            <w:pPr>
              <w:pStyle w:val="0"/>
            </w:pPr>
            <w:r>
              <w:rPr>
                <w:sz w:val="20"/>
              </w:rPr>
              <w:t xml:space="preserve">отсутствие предписаний - 0 баллов;</w:t>
            </w:r>
          </w:p>
          <w:p>
            <w:pPr>
              <w:pStyle w:val="0"/>
            </w:pPr>
            <w:r>
              <w:rPr>
                <w:sz w:val="20"/>
              </w:rPr>
              <w:t xml:space="preserve">наличие предписаний - 20 баллов</w:t>
            </w:r>
          </w:p>
        </w:tc>
      </w:tr>
      <w:tr>
        <w:tblPrEx>
          <w:tblBorders>
            <w:insideH w:val="nil"/>
          </w:tblBorders>
        </w:tblPrEx>
        <w:tc>
          <w:tcPr>
            <w:gridSpan w:val="4"/>
            <w:tcW w:w="8995" w:type="dxa"/>
            <w:tcBorders>
              <w:top w:val="nil"/>
            </w:tcBorders>
          </w:tcPr>
          <w:p>
            <w:pPr>
              <w:pStyle w:val="0"/>
              <w:jc w:val="both"/>
            </w:pPr>
            <w:r>
              <w:rPr>
                <w:sz w:val="20"/>
              </w:rPr>
              <w:t xml:space="preserve">(п. 5 в ред. </w:t>
            </w:r>
            <w:hyperlink w:history="0" r:id="rId95"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tc>
      </w:tr>
      <w:tr>
        <w:tc>
          <w:tcPr>
            <w:tcW w:w="454" w:type="dxa"/>
          </w:tcPr>
          <w:p>
            <w:pPr>
              <w:pStyle w:val="0"/>
            </w:pPr>
            <w:r>
              <w:rPr>
                <w:sz w:val="20"/>
              </w:rPr>
              <w:t xml:space="preserve">6</w:t>
            </w:r>
          </w:p>
        </w:tc>
        <w:tc>
          <w:tcPr>
            <w:tcW w:w="3288" w:type="dxa"/>
          </w:tcPr>
          <w:p>
            <w:pPr>
              <w:pStyle w:val="0"/>
            </w:pPr>
            <w:r>
              <w:rPr>
                <w:sz w:val="20"/>
              </w:rPr>
              <w:t xml:space="preserve">Привлечение иных, кроме средств бюджета автономного округа, источников финансирования реализации Проектов</w:t>
            </w:r>
          </w:p>
        </w:tc>
        <w:tc>
          <w:tcPr>
            <w:tcW w:w="1114" w:type="dxa"/>
          </w:tcPr>
          <w:p>
            <w:pPr>
              <w:pStyle w:val="0"/>
            </w:pPr>
            <w:r>
              <w:rPr>
                <w:sz w:val="20"/>
              </w:rPr>
              <w:t xml:space="preserve">0 - 10</w:t>
            </w:r>
          </w:p>
        </w:tc>
        <w:tc>
          <w:tcPr>
            <w:tcW w:w="4139" w:type="dxa"/>
          </w:tcPr>
          <w:p>
            <w:pPr>
              <w:pStyle w:val="0"/>
            </w:pPr>
            <w:r>
              <w:rPr>
                <w:sz w:val="20"/>
              </w:rPr>
              <w:t xml:space="preserve">отсутствие - 0 баллов;</w:t>
            </w:r>
          </w:p>
          <w:p>
            <w:pPr>
              <w:pStyle w:val="0"/>
            </w:pPr>
            <w:r>
              <w:rPr>
                <w:sz w:val="20"/>
              </w:rPr>
              <w:t xml:space="preserve">наличие - 10 баллов</w:t>
            </w:r>
          </w:p>
        </w:tc>
      </w:tr>
    </w:tbl>
    <w:p>
      <w:pPr>
        <w:pStyle w:val="0"/>
        <w:jc w:val="both"/>
      </w:pPr>
      <w:r>
        <w:rPr>
          <w:sz w:val="20"/>
        </w:rPr>
      </w:r>
    </w:p>
    <w:p>
      <w:pPr>
        <w:pStyle w:val="0"/>
        <w:ind w:firstLine="540"/>
        <w:jc w:val="both"/>
      </w:pPr>
      <w:r>
        <w:rPr>
          <w:sz w:val="20"/>
        </w:rPr>
        <w:t xml:space="preserve">9. Документы, поступившие в адрес Природнадзора Югры, проходят проверку у секретаря комиссии на предмет их соответствия требованиям, установленным </w:t>
      </w:r>
      <w:hyperlink w:history="0" w:anchor="P305" w:tooltip="5. Для участия в отборе на право получения субсидии муниципальные образования представляют в Службу по контролю и надзору в сфере охраны окружающей среды, объектов животного мира и лесных отношений автономного округа (далее - Природнадзор Югры):">
        <w:r>
          <w:rPr>
            <w:sz w:val="20"/>
            <w:color w:val="0000ff"/>
          </w:rPr>
          <w:t xml:space="preserve">пунктом 5</w:t>
        </w:r>
      </w:hyperlink>
      <w:r>
        <w:rPr>
          <w:sz w:val="20"/>
        </w:rPr>
        <w:t xml:space="preserve"> Порядка, не ранее срока, установленного </w:t>
      </w:r>
      <w:hyperlink w:history="0" w:anchor="P326" w:tooltip="6. Документы, указанные в пункте 5 Порядка, муниципальные образования представляют до 1 апреля года, предшествующего планируемому для реализации Проекта.">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10. Комиссия присваивает каждому Проекту итоговую оценку, определенную как сумму баллов по всем критериям, установленным </w:t>
      </w:r>
      <w:hyperlink w:history="0" w:anchor="P328" w:tooltip="8. Комиссия оценивает Проекты в соответствии с критериями, указанными в таблице 1.">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11. По результатам оценки комиссия ранжирует Проекты в следующем порядке:</w:t>
      </w:r>
    </w:p>
    <w:p>
      <w:pPr>
        <w:pStyle w:val="0"/>
        <w:spacing w:before="200" w:line-rule="auto"/>
        <w:ind w:firstLine="540"/>
        <w:jc w:val="both"/>
      </w:pPr>
      <w:r>
        <w:rPr>
          <w:sz w:val="20"/>
        </w:rPr>
        <w:t xml:space="preserve">Проекты, направленные на решение отдельных задач развития автономного округа на основании поручений Президента Российской Федерации, Губернатора автономного округа или членов Правительства автономного округа (в сроки, установленные поручениями или по мере необходимости);</w:t>
      </w:r>
    </w:p>
    <w:p>
      <w:pPr>
        <w:pStyle w:val="0"/>
        <w:spacing w:before="200" w:line-rule="auto"/>
        <w:ind w:firstLine="540"/>
        <w:jc w:val="both"/>
      </w:pPr>
      <w:r>
        <w:rPr>
          <w:sz w:val="20"/>
        </w:rPr>
        <w:t xml:space="preserve">Проекты, обеспеченные проектной документацией, утвержденной в установленном порядке;</w:t>
      </w:r>
    </w:p>
    <w:p>
      <w:pPr>
        <w:pStyle w:val="0"/>
        <w:spacing w:before="200" w:line-rule="auto"/>
        <w:ind w:firstLine="540"/>
        <w:jc w:val="both"/>
      </w:pPr>
      <w:r>
        <w:rPr>
          <w:sz w:val="20"/>
        </w:rPr>
        <w:t xml:space="preserve">Проекты, на реализацию которых привлекаются иные, кроме средств бюджета автономного округа, источники финансирования.</w:t>
      </w:r>
    </w:p>
    <w:p>
      <w:pPr>
        <w:pStyle w:val="0"/>
        <w:spacing w:before="200" w:line-rule="auto"/>
        <w:ind w:firstLine="540"/>
        <w:jc w:val="both"/>
      </w:pPr>
      <w:r>
        <w:rPr>
          <w:sz w:val="20"/>
        </w:rPr>
        <w:t xml:space="preserve">12. По результатам ранжирования Проектов комиссия принимает в отношении каждого Проекта одно из следующих решений:</w:t>
      </w:r>
    </w:p>
    <w:p>
      <w:pPr>
        <w:pStyle w:val="0"/>
        <w:spacing w:before="200" w:line-rule="auto"/>
        <w:ind w:firstLine="540"/>
        <w:jc w:val="both"/>
      </w:pPr>
      <w:r>
        <w:rPr>
          <w:sz w:val="20"/>
        </w:rPr>
        <w:t xml:space="preserve">о возможности предоставления субсидии;</w:t>
      </w:r>
    </w:p>
    <w:p>
      <w:pPr>
        <w:pStyle w:val="0"/>
        <w:spacing w:before="200" w:line-rule="auto"/>
        <w:ind w:firstLine="540"/>
        <w:jc w:val="both"/>
      </w:pPr>
      <w:r>
        <w:rPr>
          <w:sz w:val="20"/>
        </w:rPr>
        <w:t xml:space="preserve">об отказе в предоставлении субсидии.</w:t>
      </w:r>
    </w:p>
    <w:p>
      <w:pPr>
        <w:pStyle w:val="0"/>
        <w:spacing w:before="200" w:line-rule="auto"/>
        <w:ind w:firstLine="540"/>
        <w:jc w:val="both"/>
      </w:pPr>
      <w:r>
        <w:rPr>
          <w:sz w:val="20"/>
        </w:rPr>
        <w:t xml:space="preserve">Решение направляется в муниципальные образования ежегодно не позднее 1 июня.</w:t>
      </w:r>
    </w:p>
    <w:p>
      <w:pPr>
        <w:pStyle w:val="0"/>
        <w:spacing w:before="200" w:line-rule="auto"/>
        <w:ind w:firstLine="540"/>
        <w:jc w:val="both"/>
      </w:pPr>
      <w:r>
        <w:rPr>
          <w:sz w:val="20"/>
        </w:rPr>
        <w:t xml:space="preserve">13. Распределение субсидии местным бюджетам на очередной финансовый год и плановый период осуществляет Природнадзор Югры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автономного округа на очередной финансовый год и плановый период.</w:t>
      </w:r>
    </w:p>
    <w:p>
      <w:pPr>
        <w:pStyle w:val="0"/>
        <w:jc w:val="both"/>
      </w:pPr>
      <w:r>
        <w:rPr>
          <w:sz w:val="20"/>
        </w:rPr>
        <w:t xml:space="preserve">(п. 13 в ред. </w:t>
      </w:r>
      <w:hyperlink w:history="0" r:id="rId96"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p>
      <w:pPr>
        <w:pStyle w:val="0"/>
        <w:spacing w:before="200" w:line-rule="auto"/>
        <w:ind w:firstLine="540"/>
        <w:jc w:val="both"/>
      </w:pPr>
      <w:r>
        <w:rPr>
          <w:sz w:val="20"/>
        </w:rPr>
        <w:t xml:space="preserve">14. Решение комиссия оформляет протоколом и размещает на официальном сайте Природнадзора Югры: </w:t>
      </w:r>
      <w:r>
        <w:rPr>
          <w:sz w:val="20"/>
        </w:rPr>
        <w:t xml:space="preserve">https://prirodnadzor.admhmao.ru</w:t>
      </w:r>
      <w:r>
        <w:rPr>
          <w:sz w:val="20"/>
        </w:rPr>
        <w:t xml:space="preserve">.</w:t>
      </w:r>
    </w:p>
    <w:p>
      <w:pPr>
        <w:pStyle w:val="0"/>
        <w:spacing w:before="200" w:line-rule="auto"/>
        <w:ind w:firstLine="540"/>
        <w:jc w:val="both"/>
      </w:pPr>
      <w:r>
        <w:rPr>
          <w:sz w:val="20"/>
        </w:rPr>
        <w:t xml:space="preserve">15. Размер субсидии, предоставляемой бюджету i-го муниципального образования (W</w:t>
      </w:r>
      <w:r>
        <w:rPr>
          <w:sz w:val="20"/>
          <w:vertAlign w:val="subscript"/>
        </w:rPr>
        <w:t xml:space="preserve">i</w:t>
      </w:r>
      <w:r>
        <w:rPr>
          <w:sz w:val="20"/>
        </w:rPr>
        <w:t xml:space="preserve">) в очередном финансовом году, определяется по формуле:</w:t>
      </w:r>
    </w:p>
    <w:p>
      <w:pPr>
        <w:pStyle w:val="0"/>
        <w:jc w:val="both"/>
      </w:pPr>
      <w:r>
        <w:rPr>
          <w:sz w:val="20"/>
        </w:rPr>
      </w:r>
    </w:p>
    <w:p>
      <w:pPr>
        <w:pStyle w:val="0"/>
        <w:jc w:val="center"/>
      </w:pPr>
      <w:r>
        <w:rPr>
          <w:position w:val="-28"/>
        </w:rPr>
        <w:drawing>
          <wp:inline distT="0" distB="0" distL="0" distR="0">
            <wp:extent cx="1323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размер субсидии на реализацию Проектов на очередной финансовый год;</w:t>
      </w:r>
    </w:p>
    <w:p>
      <w:pPr>
        <w:pStyle w:val="0"/>
        <w:jc w:val="both"/>
      </w:pPr>
      <w:r>
        <w:rPr>
          <w:sz w:val="20"/>
        </w:rPr>
        <w:t xml:space="preserve">(в ред. </w:t>
      </w:r>
      <w:hyperlink w:history="0" r:id="rId98"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p>
      <w:pPr>
        <w:pStyle w:val="0"/>
        <w:spacing w:before="200" w:line-rule="auto"/>
        <w:ind w:firstLine="540"/>
        <w:jc w:val="both"/>
      </w:pPr>
      <w:r>
        <w:rPr>
          <w:sz w:val="20"/>
        </w:rPr>
        <w:t xml:space="preserve">D</w:t>
      </w:r>
      <w:r>
        <w:rPr>
          <w:sz w:val="20"/>
          <w:vertAlign w:val="subscript"/>
        </w:rPr>
        <w:t xml:space="preserve">i</w:t>
      </w:r>
      <w:r>
        <w:rPr>
          <w:sz w:val="20"/>
        </w:rPr>
        <w:t xml:space="preserve"> - затраты на реализацию Проекта i-го муниципального образования в очередном году;</w:t>
      </w:r>
    </w:p>
    <w:p>
      <w:pPr>
        <w:pStyle w:val="0"/>
        <w:spacing w:before="200" w:line-rule="auto"/>
        <w:ind w:firstLine="540"/>
        <w:jc w:val="both"/>
      </w:pPr>
      <w:r>
        <w:rPr>
          <w:sz w:val="20"/>
        </w:rPr>
        <w:t xml:space="preserve">Y - уровень софинансирования расходного обязательства бюджета отдельного муниципального образования из средств бюджета автономного округа в зависимости от коэффициента бюджетной обеспеченности, определенной в </w:t>
      </w:r>
      <w:hyperlink w:history="0" w:anchor="P407" w:tooltip="Таблица 2">
        <w:r>
          <w:rPr>
            <w:sz w:val="20"/>
            <w:color w:val="0000ff"/>
          </w:rPr>
          <w:t xml:space="preserve">таблице 2</w:t>
        </w:r>
      </w:hyperlink>
      <w:r>
        <w:rPr>
          <w:sz w:val="20"/>
        </w:rPr>
        <w:t xml:space="preserve">.</w:t>
      </w:r>
    </w:p>
    <w:p>
      <w:pPr>
        <w:pStyle w:val="0"/>
        <w:jc w:val="both"/>
      </w:pPr>
      <w:r>
        <w:rPr>
          <w:sz w:val="20"/>
        </w:rPr>
      </w:r>
    </w:p>
    <w:bookmarkStart w:id="407" w:name="P407"/>
    <w:bookmarkEnd w:id="407"/>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953"/>
      </w:tblGrid>
      <w:tr>
        <w:tc>
          <w:tcPr>
            <w:tcW w:w="3061" w:type="dxa"/>
          </w:tcPr>
          <w:p>
            <w:pPr>
              <w:pStyle w:val="0"/>
              <w:jc w:val="center"/>
            </w:pPr>
            <w:r>
              <w:rPr>
                <w:sz w:val="20"/>
              </w:rPr>
              <w:t xml:space="preserve">Уровень расчетной бюджетной обеспеченности муниципального образования</w:t>
            </w:r>
          </w:p>
        </w:tc>
        <w:tc>
          <w:tcPr>
            <w:tcW w:w="5953" w:type="dxa"/>
          </w:tcPr>
          <w:p>
            <w:pPr>
              <w:pStyle w:val="0"/>
              <w:jc w:val="center"/>
            </w:pPr>
            <w:r>
              <w:rPr>
                <w:sz w:val="20"/>
              </w:rPr>
              <w:t xml:space="preserve">Предельный уровень софинансирования расходного обязательства бюджета отдельного муниципального образования из средств бюджета автономного округа (Y), в процентах</w:t>
            </w:r>
          </w:p>
        </w:tc>
      </w:tr>
      <w:tr>
        <w:tc>
          <w:tcPr>
            <w:tcW w:w="3061" w:type="dxa"/>
          </w:tcPr>
          <w:p>
            <w:pPr>
              <w:pStyle w:val="0"/>
            </w:pPr>
            <w:r>
              <w:rPr>
                <w:sz w:val="20"/>
              </w:rPr>
              <w:t xml:space="preserve">от 0 до 1</w:t>
            </w:r>
          </w:p>
        </w:tc>
        <w:tc>
          <w:tcPr>
            <w:tcW w:w="5953" w:type="dxa"/>
          </w:tcPr>
          <w:p>
            <w:pPr>
              <w:pStyle w:val="0"/>
            </w:pPr>
            <w:r>
              <w:rPr>
                <w:sz w:val="20"/>
              </w:rPr>
              <w:t xml:space="preserve">50</w:t>
            </w:r>
          </w:p>
        </w:tc>
      </w:tr>
      <w:tr>
        <w:tc>
          <w:tcPr>
            <w:tcW w:w="3061" w:type="dxa"/>
          </w:tcPr>
          <w:p>
            <w:pPr>
              <w:pStyle w:val="0"/>
            </w:pPr>
            <w:r>
              <w:rPr>
                <w:sz w:val="20"/>
              </w:rPr>
              <w:t xml:space="preserve">свыше 1</w:t>
            </w:r>
          </w:p>
        </w:tc>
        <w:tc>
          <w:tcPr>
            <w:tcW w:w="5953" w:type="dxa"/>
          </w:tcPr>
          <w:p>
            <w:pPr>
              <w:pStyle w:val="0"/>
            </w:pPr>
            <w:r>
              <w:rPr>
                <w:sz w:val="20"/>
              </w:rPr>
              <w:t xml:space="preserve">40</w:t>
            </w:r>
          </w:p>
        </w:tc>
      </w:tr>
    </w:tbl>
    <w:p>
      <w:pPr>
        <w:pStyle w:val="0"/>
        <w:jc w:val="both"/>
      </w:pPr>
      <w:r>
        <w:rPr>
          <w:sz w:val="20"/>
        </w:rPr>
      </w:r>
    </w:p>
    <w:p>
      <w:pPr>
        <w:pStyle w:val="0"/>
        <w:ind w:firstLine="540"/>
        <w:jc w:val="both"/>
      </w:pPr>
      <w:r>
        <w:rPr>
          <w:sz w:val="20"/>
        </w:rPr>
        <w:t xml:space="preserve">n - общее количество муниципальных образований, которым предоставлена субсидия.</w:t>
      </w:r>
    </w:p>
    <w:p>
      <w:pPr>
        <w:pStyle w:val="0"/>
        <w:spacing w:before="200" w:line-rule="auto"/>
        <w:ind w:firstLine="540"/>
        <w:jc w:val="both"/>
      </w:pPr>
      <w:r>
        <w:rPr>
          <w:sz w:val="20"/>
        </w:rPr>
        <w:t xml:space="preserve">16. Затраты на реализацию Проекта рассчитываются исходя из стоимости необходимой на ликвидацию объекта накопленного вреда окружающей среде, определенной на основании заключения о проверке достоверности определения сметной стоимости Проекта, за вычетом затрат, предусмотренных на проведение технического надзора, публичного технологического и ценового аудита, проектные и изыскательские работы, при отсутствии заключения - на основании стоимости, указанной в документах, представленных для участия в отборе на право получения субсидии.</w:t>
      </w:r>
    </w:p>
    <w:p>
      <w:pPr>
        <w:pStyle w:val="0"/>
        <w:spacing w:before="200" w:line-rule="auto"/>
        <w:ind w:firstLine="540"/>
        <w:jc w:val="both"/>
      </w:pPr>
      <w:r>
        <w:rPr>
          <w:sz w:val="20"/>
        </w:rPr>
        <w:t xml:space="preserve">Затраты, предусмотренные на проведение технического надзора, публичного технологического и ценового аудита, проектные и изыскательские работы, финансируются за счет средств муниципального образования.</w:t>
      </w:r>
    </w:p>
    <w:p>
      <w:pPr>
        <w:pStyle w:val="0"/>
        <w:spacing w:before="200" w:line-rule="auto"/>
        <w:ind w:firstLine="540"/>
        <w:jc w:val="both"/>
      </w:pPr>
      <w:r>
        <w:rPr>
          <w:sz w:val="20"/>
        </w:rPr>
        <w:t xml:space="preserve">17. Муниципальное образование может увеличивать долю софинансирования Проектов за счет собственных средств.</w:t>
      </w:r>
    </w:p>
    <w:p>
      <w:pPr>
        <w:pStyle w:val="0"/>
        <w:spacing w:before="200" w:line-rule="auto"/>
        <w:ind w:firstLine="540"/>
        <w:jc w:val="both"/>
      </w:pPr>
      <w:r>
        <w:rPr>
          <w:sz w:val="20"/>
        </w:rPr>
        <w:t xml:space="preserve">18. Условиями предоставления субсидии местному бюджету являются:</w:t>
      </w:r>
    </w:p>
    <w:p>
      <w:pPr>
        <w:pStyle w:val="0"/>
        <w:spacing w:before="200" w:line-rule="auto"/>
        <w:ind w:firstLine="540"/>
        <w:jc w:val="both"/>
      </w:pPr>
      <w:r>
        <w:rPr>
          <w:sz w:val="20"/>
        </w:rPr>
        <w:t xml:space="preserve">наличие муниципального правового акта об утверждении перечня мероприятий, в целях софинансирования которых предоставляется субсидия, в том числе для достижения результатов реализации регионального проекта;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субсидий из федерального бюджета, бюджета автономного округа;</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наличие заключенного муниципального контракта (договора) на реализацию Проекта.</w:t>
      </w:r>
    </w:p>
    <w:p>
      <w:pPr>
        <w:pStyle w:val="0"/>
        <w:spacing w:before="200" w:line-rule="auto"/>
        <w:ind w:firstLine="540"/>
        <w:jc w:val="both"/>
      </w:pPr>
      <w:r>
        <w:rPr>
          <w:sz w:val="20"/>
        </w:rPr>
        <w:t xml:space="preserve">19. Субсидия предоставляется муниципальному образованию на основании соглашения о предоставлении субсидии, заключаемого между Природнадзором Югры и главой муниципального образования (далее - соглашение) в форме электронного документа с использованием государственной информационной системы автономного округа "Региональный электронный бюджет Югры",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В случае включения объекта накопленного вреда окружающей среде в федеральный проект "Чистая страна" соглашение заключается в государственной информационной системе "Электронный бюджет" в соответствии с типовой формой, утвержденной Министерством финансов Российской Федерации (при наличии технической возможности). При отсутствии технической возможности соглашение заключается на бумажном носителе.</w:t>
      </w:r>
    </w:p>
    <w:p>
      <w:pPr>
        <w:pStyle w:val="0"/>
        <w:jc w:val="both"/>
      </w:pPr>
      <w:r>
        <w:rPr>
          <w:sz w:val="20"/>
        </w:rPr>
        <w:t xml:space="preserve">(абзац введен </w:t>
      </w:r>
      <w:hyperlink w:history="0" r:id="rId99"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20. Соглашение содержит обязательные требования, установленные </w:t>
      </w:r>
      <w:hyperlink w:history="0" r:id="rId10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бюджета автономного округа местным бюджетам, утвержденными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В случае включения объекта накопленного вреда окружающей среде в федеральный проект "Чистая страна" в соглашении предусматриваются в том числе обязательства муниципального образования обеспечить:</w:t>
      </w:r>
    </w:p>
    <w:p>
      <w:pPr>
        <w:pStyle w:val="0"/>
        <w:jc w:val="both"/>
      </w:pPr>
      <w:r>
        <w:rPr>
          <w:sz w:val="20"/>
        </w:rPr>
        <w:t xml:space="preserve">(абзац введен </w:t>
      </w:r>
      <w:hyperlink w:history="0" r:id="rId101"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участие представителей подведомственных Федеральной службе по надзору в сфере природопользования федеральных государственных бюджетных учреждений - центров лабораторного анализа и технических измерений по соответствующим федеральным округам в осуществлении контроля выполнения государственного или муниципального контракта на проведение работ по природоохранным проектам, а также в приемке работ и услуг и подписании актов о приемке работ и услуг по Проектам;</w:t>
      </w:r>
    </w:p>
    <w:p>
      <w:pPr>
        <w:pStyle w:val="0"/>
        <w:jc w:val="both"/>
      </w:pPr>
      <w:r>
        <w:rPr>
          <w:sz w:val="20"/>
        </w:rPr>
        <w:t xml:space="preserve">(абзац введен </w:t>
      </w:r>
      <w:hyperlink w:history="0" r:id="rId102"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видеоконтроль путем оснащения территорий, на которых реализуются природоохранные проекты, не менее чем 2 онлайн-камерами видеонаблюдения с 24-часовой трансляцией в информационно-телекоммуникационной сети Интернет с техническими требованиями, позволяющими осуществлять наблюдение за реализацией Проекта в текущем режиме;</w:t>
      </w:r>
    </w:p>
    <w:p>
      <w:pPr>
        <w:pStyle w:val="0"/>
        <w:jc w:val="both"/>
      </w:pPr>
      <w:r>
        <w:rPr>
          <w:sz w:val="20"/>
        </w:rPr>
        <w:t xml:space="preserve">(абзац введен </w:t>
      </w:r>
      <w:hyperlink w:history="0" r:id="rId103"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размещение на территории, на которой реализуется природоохранный проект, информационного стенда (баннера) или плаката, позволяющего широкому кругу лиц однозначно соотнести проводимые работы с мероприятиями федерального проекта.</w:t>
      </w:r>
    </w:p>
    <w:p>
      <w:pPr>
        <w:pStyle w:val="0"/>
        <w:jc w:val="both"/>
      </w:pPr>
      <w:r>
        <w:rPr>
          <w:sz w:val="20"/>
        </w:rPr>
        <w:t xml:space="preserve">(абзац введен </w:t>
      </w:r>
      <w:hyperlink w:history="0" r:id="rId104"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15.04.2022 N 150-п)</w:t>
      </w:r>
    </w:p>
    <w:p>
      <w:pPr>
        <w:pStyle w:val="0"/>
        <w:spacing w:before="200" w:line-rule="auto"/>
        <w:ind w:firstLine="540"/>
        <w:jc w:val="both"/>
      </w:pPr>
      <w:r>
        <w:rPr>
          <w:sz w:val="20"/>
        </w:rPr>
        <w:t xml:space="preserve">21. Утратил силу. - </w:t>
      </w:r>
      <w:hyperlink w:history="0" r:id="rId105"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w:t>
        </w:r>
      </w:hyperlink>
      <w:r>
        <w:rPr>
          <w:sz w:val="20"/>
        </w:rPr>
        <w:t xml:space="preserve"> Правительства ХМАО - Югры от 26.08.2022 N 403-п.</w:t>
      </w:r>
    </w:p>
    <w:p>
      <w:pPr>
        <w:pStyle w:val="0"/>
        <w:spacing w:before="200" w:line-rule="auto"/>
        <w:ind w:firstLine="540"/>
        <w:jc w:val="both"/>
      </w:pPr>
      <w:r>
        <w:rPr>
          <w:sz w:val="20"/>
        </w:rPr>
        <w:t xml:space="preserve">22. Оценку эффективности использования субсидии осуществляет Природнадзор Югры на основании сравнения плановых значений показателей, установленных региональным проектом и в соглашении и фактически достигнутых значений показателей по итогам отчетного года:</w:t>
      </w:r>
    </w:p>
    <w:p>
      <w:pPr>
        <w:pStyle w:val="0"/>
        <w:spacing w:before="200" w:line-rule="auto"/>
        <w:ind w:firstLine="540"/>
        <w:jc w:val="both"/>
      </w:pPr>
      <w:r>
        <w:rPr>
          <w:sz w:val="20"/>
        </w:rPr>
        <w:t xml:space="preserve">количество ликвидированных несанкционированных свалок в границах городов (или) наиболее опасных объектов накопленного вреда (штук).</w:t>
      </w:r>
    </w:p>
    <w:p>
      <w:pPr>
        <w:pStyle w:val="0"/>
        <w:jc w:val="both"/>
      </w:pPr>
      <w:r>
        <w:rPr>
          <w:sz w:val="20"/>
        </w:rPr>
        <w:t xml:space="preserve">(в ред. </w:t>
      </w:r>
      <w:hyperlink w:history="0" r:id="rId106"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численность населения, качество жизни которого улучшится в связи с ликвидацией несанкционированных свалок в границах городов (или) наиболее опасных объектов накопленного вреда (тысяч человек);</w:t>
      </w:r>
    </w:p>
    <w:p>
      <w:pPr>
        <w:pStyle w:val="0"/>
        <w:jc w:val="both"/>
      </w:pPr>
      <w:r>
        <w:rPr>
          <w:sz w:val="20"/>
        </w:rPr>
        <w:t xml:space="preserve">(в ред. </w:t>
      </w:r>
      <w:hyperlink w:history="0" r:id="rId107"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07.04.2023 N 134-п)</w:t>
      </w:r>
    </w:p>
    <w:p>
      <w:pPr>
        <w:pStyle w:val="0"/>
        <w:spacing w:before="200" w:line-rule="auto"/>
        <w:ind w:firstLine="540"/>
        <w:jc w:val="both"/>
      </w:pPr>
      <w:r>
        <w:rPr>
          <w:sz w:val="20"/>
        </w:rPr>
        <w:t xml:space="preserve">общая площадь восстановленных, в том числе рекультивированных, земель подверженных негативному воздействию накопленного вреда окружающей среде (гектаров).</w:t>
      </w:r>
    </w:p>
    <w:p>
      <w:pPr>
        <w:pStyle w:val="0"/>
        <w:spacing w:before="200" w:line-rule="auto"/>
        <w:ind w:firstLine="540"/>
        <w:jc w:val="both"/>
      </w:pPr>
      <w:r>
        <w:rPr>
          <w:sz w:val="20"/>
        </w:rPr>
        <w:t xml:space="preserve">23. Результатом использования субсидии является завершение работ по ликвидации (рекультивации) объектов накопленного вреда окружающей среде.</w:t>
      </w:r>
    </w:p>
    <w:p>
      <w:pPr>
        <w:pStyle w:val="0"/>
        <w:spacing w:before="200" w:line-rule="auto"/>
        <w:ind w:firstLine="540"/>
        <w:jc w:val="both"/>
      </w:pPr>
      <w:r>
        <w:rPr>
          <w:sz w:val="20"/>
        </w:rPr>
        <w:t xml:space="preserve">24. Значения показателей устанавливаются для муниципального образования в соглашении и должны быть конкретными, измеримыми и соответствовать результатам регионального проекта или его контрольным точкам.</w:t>
      </w:r>
    </w:p>
    <w:p>
      <w:pPr>
        <w:pStyle w:val="0"/>
        <w:spacing w:before="200" w:line-rule="auto"/>
        <w:ind w:firstLine="540"/>
        <w:jc w:val="both"/>
      </w:pPr>
      <w:r>
        <w:rPr>
          <w:sz w:val="20"/>
        </w:rPr>
        <w:t xml:space="preserve">Муниципальное образование обязано достигнуть результат использования субсидии и результаты реализации регионального проекта, установленные в соглашении.</w:t>
      </w:r>
    </w:p>
    <w:p>
      <w:pPr>
        <w:pStyle w:val="0"/>
        <w:spacing w:before="200" w:line-rule="auto"/>
        <w:ind w:firstLine="540"/>
        <w:jc w:val="both"/>
      </w:pPr>
      <w:r>
        <w:rPr>
          <w:sz w:val="20"/>
        </w:rPr>
        <w:t xml:space="preserve">25.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108"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bookmarkStart w:id="449" w:name="P449"/>
    <w:bookmarkEnd w:id="449"/>
    <w:p>
      <w:pPr>
        <w:pStyle w:val="0"/>
        <w:spacing w:before="200" w:line-rule="auto"/>
        <w:ind w:firstLine="540"/>
        <w:jc w:val="both"/>
      </w:pPr>
      <w:r>
        <w:rPr>
          <w:sz w:val="20"/>
        </w:rPr>
        <w:t xml:space="preserve">25.1. Субсидия муниципальному образованию перечисляется за фактически выполненные объемы работ после предоставления документов, подтверждающих их выполнение. Перечень необходимых документов для перечисления субсидии за фактически выполненные объемы работ устанавливает приказом Природнадзор Югры, который он размещает на своем официальном сайте (</w:t>
      </w:r>
      <w:r>
        <w:rPr>
          <w:sz w:val="20"/>
        </w:rPr>
        <w:t xml:space="preserve">www.prirodnadzor.admhmao.ru</w:t>
      </w:r>
      <w:r>
        <w:rPr>
          <w:sz w:val="20"/>
        </w:rPr>
        <w:t xml:space="preserve">).</w:t>
      </w:r>
    </w:p>
    <w:p>
      <w:pPr>
        <w:pStyle w:val="0"/>
        <w:jc w:val="both"/>
      </w:pPr>
      <w:r>
        <w:rPr>
          <w:sz w:val="20"/>
        </w:rPr>
        <w:t xml:space="preserve">(пп. 25.1 введен </w:t>
      </w:r>
      <w:hyperlink w:history="0" r:id="rId109"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26.08.2022 N 403-п)</w:t>
      </w:r>
    </w:p>
    <w:bookmarkStart w:id="451" w:name="P451"/>
    <w:bookmarkEnd w:id="451"/>
    <w:p>
      <w:pPr>
        <w:pStyle w:val="0"/>
        <w:spacing w:before="200" w:line-rule="auto"/>
        <w:ind w:firstLine="540"/>
        <w:jc w:val="both"/>
      </w:pPr>
      <w:r>
        <w:rPr>
          <w:sz w:val="20"/>
        </w:rPr>
        <w:t xml:space="preserve">25.2. В соответствии с </w:t>
      </w:r>
      <w:hyperlink w:history="0" r:id="rId11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субсидия муниципальным образованиям автономного округа в 2022 году может быть предоставлена на финансирование авансовых платежей по муниципальным контрактам (договорам) на выполнение работ по ликвидации несанкционированных свалок в границах городов, реализация которых осуществляется в условиях федерального проекта "Чистая страна",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 с соблюдением размера обеспечения исполнения муниципального контракта (договора), устанавливаемого согласно </w:t>
      </w:r>
      <w:hyperlink w:history="0" r:id="rId1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6 статьи 96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необходимых документов для перечисления субсидии в целях финансирования авансовых платежей устанавливает приказом Природнадзор Югры, который он размещает на своем официальном сайте (</w:t>
      </w:r>
      <w:r>
        <w:rPr>
          <w:sz w:val="20"/>
        </w:rPr>
        <w:t xml:space="preserve">www.prirodnadzor.admhmao.ru</w:t>
      </w:r>
      <w:r>
        <w:rPr>
          <w:sz w:val="20"/>
        </w:rPr>
        <w:t xml:space="preserve">).</w:t>
      </w:r>
    </w:p>
    <w:p>
      <w:pPr>
        <w:pStyle w:val="0"/>
        <w:jc w:val="both"/>
      </w:pPr>
      <w:r>
        <w:rPr>
          <w:sz w:val="20"/>
        </w:rPr>
        <w:t xml:space="preserve">(пп. 25.2 введен </w:t>
      </w:r>
      <w:hyperlink w:history="0" r:id="rId112"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26.08.2022 N 403-п)</w:t>
      </w:r>
    </w:p>
    <w:p>
      <w:pPr>
        <w:pStyle w:val="0"/>
        <w:spacing w:before="200" w:line-rule="auto"/>
        <w:ind w:firstLine="540"/>
        <w:jc w:val="both"/>
      </w:pPr>
      <w:r>
        <w:rPr>
          <w:sz w:val="20"/>
        </w:rPr>
        <w:t xml:space="preserve">25.3. Решение о перечислении субсидии принимает Природнадзор Югры в течение десяти рабочих дней с даты фактического поступления, указанных в </w:t>
      </w:r>
      <w:hyperlink w:history="0" w:anchor="P449" w:tooltip="25.1. Субсидия муниципальному образованию перечисляется за фактически выполненные объемы работ после предоставления документов, подтверждающих их выполнение. Перечень необходимых документов для перечисления субсидии за фактически выполненные объемы работ устанавливает приказом Природнадзор Югры, который он размещает на своем официальном сайте (www.prirodnadzor.admhmao.ru).">
        <w:r>
          <w:rPr>
            <w:sz w:val="20"/>
            <w:color w:val="0000ff"/>
          </w:rPr>
          <w:t xml:space="preserve">подпунктах 25.1</w:t>
        </w:r>
      </w:hyperlink>
      <w:r>
        <w:rPr>
          <w:sz w:val="20"/>
        </w:rPr>
        <w:t xml:space="preserve">, </w:t>
      </w:r>
      <w:hyperlink w:history="0" w:anchor="P451" w:tooltip="25.2. В соответствии с пунктом 10.1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субсидия муниципальным образованиям автономного округа в 2022 году может быть предоставлена на финансирование авансовых платежей по муниципальным контрактам (договорам) на выполнение работ по ликвидации несанкционированных свалок в границах городов, реализация которых ос...">
        <w:r>
          <w:rPr>
            <w:sz w:val="20"/>
            <w:color w:val="0000ff"/>
          </w:rPr>
          <w:t xml:space="preserve">25.2 пункта 25</w:t>
        </w:r>
      </w:hyperlink>
      <w:r>
        <w:rPr>
          <w:sz w:val="20"/>
        </w:rPr>
        <w:t xml:space="preserve"> документов.</w:t>
      </w:r>
    </w:p>
    <w:p>
      <w:pPr>
        <w:pStyle w:val="0"/>
        <w:jc w:val="both"/>
      </w:pPr>
      <w:r>
        <w:rPr>
          <w:sz w:val="20"/>
        </w:rPr>
        <w:t xml:space="preserve">(пп. 25.3 введен </w:t>
      </w:r>
      <w:hyperlink w:history="0" r:id="rId113"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26.08.2022 N 403-п)</w:t>
      </w:r>
    </w:p>
    <w:p>
      <w:pPr>
        <w:pStyle w:val="0"/>
        <w:spacing w:before="200" w:line-rule="auto"/>
        <w:ind w:firstLine="540"/>
        <w:jc w:val="both"/>
      </w:pPr>
      <w:r>
        <w:rPr>
          <w:sz w:val="20"/>
        </w:rPr>
        <w:t xml:space="preserve">26.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(п. 26 в ред. </w:t>
      </w:r>
      <w:hyperlink w:history="0" r:id="rId114"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p>
      <w:pPr>
        <w:pStyle w:val="0"/>
        <w:spacing w:before="200" w:line-rule="auto"/>
        <w:ind w:firstLine="540"/>
        <w:jc w:val="both"/>
      </w:pPr>
      <w:r>
        <w:rPr>
          <w:sz w:val="20"/>
        </w:rPr>
        <w:t xml:space="preserve">27.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автономного округа.</w:t>
      </w:r>
    </w:p>
    <w:p>
      <w:pPr>
        <w:pStyle w:val="0"/>
        <w:spacing w:before="200" w:line-rule="auto"/>
        <w:ind w:firstLine="540"/>
        <w:jc w:val="both"/>
      </w:pPr>
      <w:r>
        <w:rPr>
          <w:sz w:val="20"/>
        </w:rPr>
        <w:t xml:space="preserve">28. В случае если муниципальным образованием по состоянию на 31 декабря года предоставления субсидии не достигнуты значения результатов исполнения мероприятий, в целях софинансирования которых она предоставлена,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ее предоставления, в размере, определенном Природнадзором Югры, в соответствии с </w:t>
      </w:r>
      <w:hyperlink w:history="0" r:id="rId11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29.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Природнадзор Югры в соответствии с </w:t>
      </w:r>
      <w:hyperlink w:history="0" r:id="rId11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30.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31. Ответственность за достоверность представляемых в Природнадзор Югры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32. Контроль за соблюдением муниципальными образованиями целей и порядка предоставления субсидии осуществляет Природнадзор Югры и органы государственного финансового контроля.</w:t>
      </w:r>
    </w:p>
    <w:p>
      <w:pPr>
        <w:pStyle w:val="0"/>
        <w:spacing w:before="200" w:line-rule="auto"/>
        <w:ind w:firstLine="540"/>
        <w:jc w:val="both"/>
      </w:pPr>
      <w:r>
        <w:rPr>
          <w:sz w:val="20"/>
        </w:rPr>
        <w:t xml:space="preserve">33.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11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11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определенных </w:t>
      </w:r>
      <w:hyperlink w:history="0" r:id="rId11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27</w:t>
        </w:r>
      </w:hyperlink>
      <w:r>
        <w:rPr>
          <w:sz w:val="20"/>
        </w:rPr>
        <w:t xml:space="preserve"> Правил предоставления субсидий, препятствующих исполнению соответствующих обязательств.</w:t>
      </w:r>
    </w:p>
    <w:p>
      <w:pPr>
        <w:pStyle w:val="0"/>
        <w:spacing w:before="200" w:line-rule="auto"/>
        <w:ind w:firstLine="540"/>
        <w:jc w:val="both"/>
      </w:pPr>
      <w:r>
        <w:rPr>
          <w:sz w:val="20"/>
        </w:rPr>
        <w:t xml:space="preserve">34. В случае отсутствия оснований для освобождения муниципального образования от применения мер ответственности Природнадзор Югры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12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12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35.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Природнадзор Югры представляет в Департамент финансов автономного округа информацию о неисполнении требования по возврату с приложением копии требования по возврату.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477" w:name="P477"/>
    <w:bookmarkEnd w:id="477"/>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 ОБРАЗОВАНИЙ</w:t>
      </w:r>
    </w:p>
    <w:p>
      <w:pPr>
        <w:pStyle w:val="2"/>
        <w:jc w:val="center"/>
      </w:pPr>
      <w:r>
        <w:rPr>
          <w:sz w:val="20"/>
        </w:rPr>
        <w:t xml:space="preserve">ХАНТЫ-МАНСИЙСКОГО АВТОНОМНОГО ОКРУГА - ЮГРЫ НА СОЗДАНИЕ</w:t>
      </w:r>
    </w:p>
    <w:p>
      <w:pPr>
        <w:pStyle w:val="2"/>
        <w:jc w:val="center"/>
      </w:pPr>
      <w:r>
        <w:rPr>
          <w:sz w:val="20"/>
        </w:rPr>
        <w:t xml:space="preserve">БЕРЕГОУКРЕПИТЕЛЬНЫХ СООРУЖЕНИЙ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15.04.2022 </w:t>
            </w:r>
            <w:hyperlink w:history="0" r:id="rId122"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150-п</w:t>
              </w:r>
            </w:hyperlink>
            <w:r>
              <w:rPr>
                <w:sz w:val="20"/>
                <w:color w:val="392c69"/>
              </w:rPr>
              <w:t xml:space="preserve">,</w:t>
            </w:r>
          </w:p>
          <w:p>
            <w:pPr>
              <w:pStyle w:val="0"/>
              <w:jc w:val="center"/>
            </w:pPr>
            <w:r>
              <w:rPr>
                <w:sz w:val="20"/>
                <w:color w:val="392c69"/>
              </w:rPr>
              <w:t xml:space="preserve">от 20.05.2022 </w:t>
            </w:r>
            <w:hyperlink w:history="0" r:id="rId123"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207-п</w:t>
              </w:r>
            </w:hyperlink>
            <w:r>
              <w:rPr>
                <w:sz w:val="20"/>
                <w:color w:val="392c69"/>
              </w:rPr>
              <w:t xml:space="preserve">, от 01.07.2022 </w:t>
            </w:r>
            <w:hyperlink w:history="0" r:id="rId124"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304-п</w:t>
              </w:r>
            </w:hyperlink>
            <w:r>
              <w:rPr>
                <w:sz w:val="20"/>
                <w:color w:val="392c69"/>
              </w:rPr>
              <w:t xml:space="preserve">, от 26.08.2022 </w:t>
            </w:r>
            <w:hyperlink w:history="0" r:id="rId125"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403-п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и условия предоставления субсидии из бюджета Ханты-Мансийского автономного округа - Югры (далее также - автономный округ) бюджетам городских округов и муниципальных районов автономного округа (далее - местный бюджет, муниципальные образования) на создание берегоукрепительных сооружений, реализуемых в составе инфраструктурных проектов (далее - субсидия, Объекты).</w:t>
      </w:r>
    </w:p>
    <w:p>
      <w:pPr>
        <w:pStyle w:val="0"/>
        <w:spacing w:before="200" w:line-rule="auto"/>
        <w:ind w:firstLine="540"/>
        <w:jc w:val="both"/>
      </w:pPr>
      <w:r>
        <w:rPr>
          <w:sz w:val="20"/>
        </w:rPr>
        <w:t xml:space="preserve">2. Субсидия предоставляется с целью софинансирования расходных обязательств муниципального образования, связанных с финансовым обеспечением реализации мероприятий по созданию Объектов, включенных в состав инфраструктурных проектов.</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126"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мероприятия 4.1</w:t>
        </w:r>
      </w:hyperlink>
      <w:r>
        <w:rPr>
          <w:sz w:val="20"/>
        </w:rPr>
        <w:t xml:space="preserve"> "Проектирование и строительство противопаводковых дамб обвалования и берегоукрепительных сооружений" подпрограммы 4 "Развитие водохозяйственного комплекса в Ханты-Мансийском автономном округе - Югре" государственной программы автономного округа "Экологическая безопасность", утвержденной постановлением Правительства автономного округа от 31 октября 2021 года N 482-п.</w:t>
      </w:r>
    </w:p>
    <w:p>
      <w:pPr>
        <w:pStyle w:val="0"/>
        <w:spacing w:before="200" w:line-rule="auto"/>
        <w:ind w:firstLine="540"/>
        <w:jc w:val="both"/>
      </w:pPr>
      <w:r>
        <w:rPr>
          <w:sz w:val="20"/>
        </w:rPr>
        <w:t xml:space="preserve">4. Критерием отбора муниципальных образований для предоставления субсидии является необходимость проведения мероприятий по защите территории инфраструктурного проекта от наводнений и иного негативного воздействия вод.</w:t>
      </w:r>
    </w:p>
    <w:p>
      <w:pPr>
        <w:pStyle w:val="0"/>
        <w:spacing w:before="200" w:line-rule="auto"/>
        <w:ind w:firstLine="540"/>
        <w:jc w:val="both"/>
      </w:pPr>
      <w:r>
        <w:rPr>
          <w:sz w:val="20"/>
        </w:rPr>
        <w:t xml:space="preserve">5. Отбор Объектов, включенных в состав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осуществляется в соответствии с </w:t>
      </w:r>
      <w:hyperlink w:history="0" r:id="rId127"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Правилами</w:t>
        </w:r>
      </w:hyperlink>
      <w:r>
        <w:rPr>
          <w:sz w:val="20"/>
        </w:rP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года N 1189 (далее - Правила отбора инфраструктурных проектов).</w:t>
      </w:r>
    </w:p>
    <w:p>
      <w:pPr>
        <w:pStyle w:val="0"/>
        <w:spacing w:before="200" w:line-rule="auto"/>
        <w:ind w:firstLine="540"/>
        <w:jc w:val="both"/>
      </w:pPr>
      <w:r>
        <w:rPr>
          <w:sz w:val="20"/>
        </w:rPr>
        <w:t xml:space="preserve">6. </w:t>
      </w:r>
      <w:hyperlink w:history="0" r:id="rId128" w:tooltip="Постановление Правительства ХМАО - Югры от 08.10.2021 N 412-п (ред. от 04.08.2023) &quot;О детализированном перечне мероприятий, реализуемых в составе инфраструктурных проектов Ханты-Мансийского автономного округа - Югры, отобранных в соответствии с постановлением Правительства Российской Федерации от 14 июля 2021 года N 1189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 {КонсультантПлюс}">
        <w:r>
          <w:rPr>
            <w:sz w:val="20"/>
            <w:color w:val="0000ff"/>
          </w:rPr>
          <w:t xml:space="preserve">Перечень</w:t>
        </w:r>
      </w:hyperlink>
      <w:r>
        <w:rPr>
          <w:sz w:val="20"/>
        </w:rPr>
        <w:t xml:space="preserve"> Объектов, включенных в состав инфраструктурных проектов автономного округа, установлен </w:t>
      </w:r>
      <w:hyperlink w:history="0" r:id="rId129" w:tooltip="Постановление Правительства ХМАО - Югры от 08.10.2021 N 412-п (ред. от 04.08.2023) &quot;О детализированном перечне мероприятий, реализуемых в составе инфраструктурных проектов Ханты-Мансийского автономного округа - Югры, отобранных в соответствии с постановлением Правительства Российской Федерации от 14 июля 2021 года N 1189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 {КонсультантПлюс}">
        <w:r>
          <w:rPr>
            <w:sz w:val="20"/>
            <w:color w:val="0000ff"/>
          </w:rPr>
          <w:t xml:space="preserve">постановлением</w:t>
        </w:r>
      </w:hyperlink>
      <w:r>
        <w:rPr>
          <w:sz w:val="20"/>
        </w:rPr>
        <w:t xml:space="preserve"> Правительства автономного округа от 8 октября 2021 года N 412-п.</w:t>
      </w:r>
    </w:p>
    <w:p>
      <w:pPr>
        <w:pStyle w:val="0"/>
        <w:spacing w:before="200" w:line-rule="auto"/>
        <w:ind w:firstLine="540"/>
        <w:jc w:val="both"/>
      </w:pPr>
      <w:r>
        <w:rPr>
          <w:sz w:val="20"/>
        </w:rPr>
        <w:t xml:space="preserve">7. Размер субсидии, предоставляемой бюджету i-го муниципального образования (Vобщ.) в очередном финансовом году и плановом периоде, определяется по формуле:</w:t>
      </w:r>
    </w:p>
    <w:p>
      <w:pPr>
        <w:pStyle w:val="0"/>
        <w:jc w:val="both"/>
      </w:pPr>
      <w:r>
        <w:rPr>
          <w:sz w:val="20"/>
        </w:rPr>
      </w:r>
    </w:p>
    <w:p>
      <w:pPr>
        <w:pStyle w:val="0"/>
        <w:jc w:val="center"/>
      </w:pPr>
      <w:r>
        <w:rPr>
          <w:sz w:val="20"/>
        </w:rPr>
        <w:t xml:space="preserve">Vобщ. = Vобъект * Yi, где:</w:t>
      </w:r>
    </w:p>
    <w:p>
      <w:pPr>
        <w:pStyle w:val="0"/>
        <w:jc w:val="both"/>
      </w:pPr>
      <w:r>
        <w:rPr>
          <w:sz w:val="20"/>
        </w:rPr>
      </w:r>
    </w:p>
    <w:p>
      <w:pPr>
        <w:pStyle w:val="0"/>
        <w:ind w:firstLine="540"/>
        <w:jc w:val="both"/>
      </w:pPr>
      <w:r>
        <w:rPr>
          <w:sz w:val="20"/>
        </w:rPr>
        <w:t xml:space="preserve">Vобщ. - объем субсидии, предоставляемой из средств бюджета автономного округа бюджету муниципального образования;</w:t>
      </w:r>
    </w:p>
    <w:p>
      <w:pPr>
        <w:pStyle w:val="0"/>
        <w:spacing w:before="200" w:line-rule="auto"/>
        <w:ind w:firstLine="540"/>
        <w:jc w:val="both"/>
      </w:pPr>
      <w:r>
        <w:rPr>
          <w:sz w:val="20"/>
        </w:rPr>
        <w:t xml:space="preserve">Vобъект - объем финансирования, необходимый на создание Объекта;</w:t>
      </w:r>
    </w:p>
    <w:p>
      <w:pPr>
        <w:pStyle w:val="0"/>
        <w:spacing w:before="200" w:line-rule="auto"/>
        <w:ind w:firstLine="540"/>
        <w:jc w:val="both"/>
      </w:pPr>
      <w:r>
        <w:rPr>
          <w:sz w:val="20"/>
        </w:rPr>
        <w:t xml:space="preserve">Yi - уровень софинансирования из бюджета автономного округа расходного обязательства бюджета i-го муниципального образования, определенный исходя из уровня расчетной бюджетной обеспеченности i-го муниципального образования, в размере 80%.</w:t>
      </w:r>
    </w:p>
    <w:p>
      <w:pPr>
        <w:pStyle w:val="0"/>
        <w:jc w:val="both"/>
      </w:pPr>
      <w:r>
        <w:rPr>
          <w:sz w:val="20"/>
        </w:rPr>
        <w:t xml:space="preserve">(в ред. </w:t>
      </w:r>
      <w:hyperlink w:history="0" r:id="rId130"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01.07.2022 N 304-п)</w:t>
      </w:r>
    </w:p>
    <w:p>
      <w:pPr>
        <w:pStyle w:val="0"/>
        <w:spacing w:before="200" w:line-rule="auto"/>
        <w:ind w:firstLine="540"/>
        <w:jc w:val="both"/>
      </w:pPr>
      <w:r>
        <w:rPr>
          <w:sz w:val="20"/>
        </w:rPr>
        <w:t xml:space="preserve">8. Муниципальное образование может увеличивать долю софинансирования по Объекту за счет собственных средств.</w:t>
      </w:r>
    </w:p>
    <w:p>
      <w:pPr>
        <w:pStyle w:val="0"/>
        <w:spacing w:before="200" w:line-rule="auto"/>
        <w:ind w:firstLine="540"/>
        <w:jc w:val="both"/>
      </w:pPr>
      <w:r>
        <w:rPr>
          <w:sz w:val="20"/>
        </w:rPr>
        <w:t xml:space="preserve">9. Условиями предоставления субсидии местному бюджету являются:</w:t>
      </w:r>
    </w:p>
    <w:p>
      <w:pPr>
        <w:pStyle w:val="0"/>
        <w:spacing w:before="200" w:line-rule="auto"/>
        <w:ind w:firstLine="540"/>
        <w:jc w:val="both"/>
      </w:pPr>
      <w:r>
        <w:rPr>
          <w:sz w:val="20"/>
        </w:rPr>
        <w:t xml:space="preserve">а) наличие муниципального правового акта об утверждении перечня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в) заключение соглашения о предоставлении из бюджета автономного округа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г) наличие заключенного муниципального контракта (договора) на строительство Объекта;</w:t>
      </w:r>
    </w:p>
    <w:p>
      <w:pPr>
        <w:pStyle w:val="0"/>
        <w:spacing w:before="200" w:line-rule="auto"/>
        <w:ind w:firstLine="540"/>
        <w:jc w:val="both"/>
      </w:pPr>
      <w:r>
        <w:rPr>
          <w:sz w:val="20"/>
        </w:rPr>
        <w:t xml:space="preserve">д) наличие утвержденной в установленном порядке проектно-сметной документации;</w:t>
      </w:r>
    </w:p>
    <w:p>
      <w:pPr>
        <w:pStyle w:val="0"/>
        <w:spacing w:before="200" w:line-rule="auto"/>
        <w:ind w:firstLine="540"/>
        <w:jc w:val="both"/>
      </w:pPr>
      <w:r>
        <w:rPr>
          <w:sz w:val="20"/>
        </w:rPr>
        <w:t xml:space="preserve">е) наличие приказа Федеральной службы по надзору в сфере природопользования об утверждении положительного заключения государственной экологической экспертизы;</w:t>
      </w:r>
    </w:p>
    <w:p>
      <w:pPr>
        <w:pStyle w:val="0"/>
        <w:spacing w:before="200" w:line-rule="auto"/>
        <w:ind w:firstLine="540"/>
        <w:jc w:val="both"/>
      </w:pPr>
      <w:r>
        <w:rPr>
          <w:sz w:val="20"/>
        </w:rPr>
        <w:t xml:space="preserve">ж) наличие заключения о проверке достоверности определения сметной стоимости проектной документации на строительство Объекта;</w:t>
      </w:r>
    </w:p>
    <w:p>
      <w:pPr>
        <w:pStyle w:val="0"/>
        <w:spacing w:before="200" w:line-rule="auto"/>
        <w:ind w:firstLine="540"/>
        <w:jc w:val="both"/>
      </w:pPr>
      <w:r>
        <w:rPr>
          <w:sz w:val="20"/>
        </w:rPr>
        <w:t xml:space="preserve">з) наличие сводного сметного расчета на сумму заключенного муниципального контракта (договора) на строительство Объекта.</w:t>
      </w:r>
    </w:p>
    <w:p>
      <w:pPr>
        <w:pStyle w:val="0"/>
        <w:spacing w:before="200" w:line-rule="auto"/>
        <w:ind w:firstLine="540"/>
        <w:jc w:val="both"/>
      </w:pPr>
      <w:r>
        <w:rPr>
          <w:sz w:val="20"/>
        </w:rPr>
        <w:t xml:space="preserve">9. Исключен. - </w:t>
      </w:r>
      <w:hyperlink w:history="0" r:id="rId131"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15.04.2022 N 150-п.</w:t>
      </w:r>
    </w:p>
    <w:p>
      <w:pPr>
        <w:pStyle w:val="0"/>
        <w:spacing w:before="200" w:line-rule="auto"/>
        <w:ind w:firstLine="540"/>
        <w:jc w:val="both"/>
      </w:pPr>
      <w:r>
        <w:rPr>
          <w:sz w:val="20"/>
        </w:rPr>
        <w:t xml:space="preserve">10. Субсидия предоставляется муниципальному образованию на основании соглашения о предоставлении субсидии, заключаемого между Природнадзором Югры и главой муниципального образования (далее - соглашение) в форме электронного документа с использованием государственной информационной системы автономного округа "Региональный электронный бюджет Югры"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Соглашение заключается в сроки, установленные </w:t>
      </w:r>
      <w:hyperlink w:history="0" r:id="rId13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 а также содержит обязательные требования, указанные в </w:t>
      </w:r>
      <w:hyperlink w:history="0" r:id="rId13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В соглашении предусматриваются в том числе обязательства муниципального образования обеспечить участие представителей федерального бюджетного учреждения "Федеральный центр строительного контроля", находящегося в ведении Министерства строительства и жилищно-коммунального хозяйства Российской Федерации, в проведении строительного контроля в отношении Объектов.</w:t>
      </w:r>
    </w:p>
    <w:p>
      <w:pPr>
        <w:pStyle w:val="0"/>
        <w:jc w:val="both"/>
      </w:pPr>
      <w:r>
        <w:rPr>
          <w:sz w:val="20"/>
        </w:rPr>
        <w:t xml:space="preserve">(абзац введен </w:t>
      </w:r>
      <w:hyperlink w:history="0" r:id="rId134"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20.05.2022 N 207-п)</w:t>
      </w:r>
    </w:p>
    <w:p>
      <w:pPr>
        <w:pStyle w:val="0"/>
        <w:spacing w:before="200" w:line-rule="auto"/>
        <w:ind w:firstLine="540"/>
        <w:jc w:val="both"/>
      </w:pPr>
      <w:r>
        <w:rPr>
          <w:sz w:val="20"/>
        </w:rPr>
        <w:t xml:space="preserve">Адресное (пообъектное) распределение субсидии определяется в соглашении.</w:t>
      </w:r>
    </w:p>
    <w:p>
      <w:pPr>
        <w:pStyle w:val="0"/>
        <w:jc w:val="both"/>
      </w:pPr>
      <w:r>
        <w:rPr>
          <w:sz w:val="20"/>
        </w:rPr>
        <w:t xml:space="preserve">(п. 10 в ред. </w:t>
      </w:r>
      <w:hyperlink w:history="0" r:id="rId135"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p>
      <w:pPr>
        <w:pStyle w:val="0"/>
        <w:spacing w:before="200" w:line-rule="auto"/>
        <w:ind w:firstLine="540"/>
        <w:jc w:val="both"/>
      </w:pPr>
      <w:r>
        <w:rPr>
          <w:sz w:val="20"/>
        </w:rPr>
        <w:t xml:space="preserve">11. Оценку эффективности использования субсидии осуществляет Природнадзор Югры на основании сравнения планового показателя, установленного в соглашении, и фактически достигнутого по итогам отчетного года по протяженности берегоукрепительного сооружения (километр).</w:t>
      </w:r>
    </w:p>
    <w:bookmarkStart w:id="518" w:name="P518"/>
    <w:bookmarkEnd w:id="518"/>
    <w:p>
      <w:pPr>
        <w:pStyle w:val="0"/>
        <w:spacing w:before="200" w:line-rule="auto"/>
        <w:ind w:firstLine="540"/>
        <w:jc w:val="both"/>
      </w:pPr>
      <w:r>
        <w:rPr>
          <w:sz w:val="20"/>
        </w:rPr>
        <w:t xml:space="preserve">12. Результатом использования субсидии является завершение работ по строительству Объекта и ввод его в эксплуатацию.</w:t>
      </w:r>
    </w:p>
    <w:p>
      <w:pPr>
        <w:pStyle w:val="0"/>
        <w:spacing w:before="200" w:line-rule="auto"/>
        <w:ind w:firstLine="540"/>
        <w:jc w:val="both"/>
      </w:pPr>
      <w:r>
        <w:rPr>
          <w:sz w:val="20"/>
        </w:rPr>
        <w:t xml:space="preserve">13. Значения результата использования субсидии устанавливаются для муниципального образования в соглашении и должны быть конкретными, измеримыми.</w:t>
      </w:r>
    </w:p>
    <w:p>
      <w:pPr>
        <w:pStyle w:val="0"/>
        <w:spacing w:before="200" w:line-rule="auto"/>
        <w:ind w:firstLine="540"/>
        <w:jc w:val="both"/>
      </w:pPr>
      <w:r>
        <w:rPr>
          <w:sz w:val="20"/>
        </w:rPr>
        <w:t xml:space="preserve">Муниципальное образование обязано достигнуть результат использования субсидии, установленный в соглашении и в </w:t>
      </w:r>
      <w:hyperlink w:history="0" w:anchor="P518" w:tooltip="12. Результатом использования субсидии является завершение работ по строительству Объекта и ввод его в эксплуатацию.">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14.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jc w:val="both"/>
      </w:pPr>
      <w:r>
        <w:rPr>
          <w:sz w:val="20"/>
        </w:rPr>
        <w:t xml:space="preserve">(в ред. </w:t>
      </w:r>
      <w:hyperlink w:history="0" r:id="rId136"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bookmarkStart w:id="523" w:name="P523"/>
    <w:bookmarkEnd w:id="523"/>
    <w:p>
      <w:pPr>
        <w:pStyle w:val="0"/>
        <w:spacing w:before="200" w:line-rule="auto"/>
        <w:ind w:firstLine="540"/>
        <w:jc w:val="both"/>
      </w:pPr>
      <w:r>
        <w:rPr>
          <w:sz w:val="20"/>
        </w:rPr>
        <w:t xml:space="preserve">15. Субсидия муниципальному образованию перечисляется за фактически выполненные объемы работ после предоставления документов, подтверждающих их выполнение. Перечень необходимых документов для перечисления субсидии за фактически выполненные объемы работ устанавливает приказом Природнадзор Югры, который он размещает на своем официальном сайте (</w:t>
      </w:r>
      <w:r>
        <w:rPr>
          <w:sz w:val="20"/>
        </w:rPr>
        <w:t xml:space="preserve">www.prirodnadzor.admhmao.ru</w:t>
      </w:r>
      <w:r>
        <w:rPr>
          <w:sz w:val="20"/>
        </w:rPr>
        <w:t xml:space="preserve">).</w:t>
      </w:r>
    </w:p>
    <w:p>
      <w:pPr>
        <w:pStyle w:val="0"/>
        <w:spacing w:before="200" w:line-rule="auto"/>
        <w:ind w:firstLine="540"/>
        <w:jc w:val="both"/>
      </w:pPr>
      <w:r>
        <w:rPr>
          <w:sz w:val="20"/>
        </w:rPr>
        <w:t xml:space="preserve">15.1. В соответствии с </w:t>
      </w:r>
      <w:hyperlink w:history="0" r:id="rId13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10.1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субсидия муниципальным образованиям автономного округа на строительство, реконструкцию объектов в 2022 году может быть предоставлена на финансирование авансовых платежей по муниципальным контрактам (договорам) в размере до 50% суммы муниципального контракта (договора), но не более лимитов бюджетных обязательств, доведенных на соответствующие цели на финансовый год, с соблюдением размера обеспечения исполнения муниципального контракта (договора), устанавливаемого согласно </w:t>
      </w:r>
      <w:hyperlink w:history="0" r:id="rId1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6 статьи 96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необходимых документов для перечисления субсидии для финансирования авансовых платежей устанавливает приказом Природнадзор Югры, который он размещает на своем официальном сайте (</w:t>
      </w:r>
      <w:r>
        <w:rPr>
          <w:sz w:val="20"/>
        </w:rPr>
        <w:t xml:space="preserve">www.prirodnadzor.admhmao.ru</w:t>
      </w:r>
      <w:r>
        <w:rPr>
          <w:sz w:val="20"/>
        </w:rPr>
        <w:t xml:space="preserve">).</w:t>
      </w:r>
    </w:p>
    <w:p>
      <w:pPr>
        <w:pStyle w:val="0"/>
        <w:jc w:val="both"/>
      </w:pPr>
      <w:r>
        <w:rPr>
          <w:sz w:val="20"/>
        </w:rPr>
        <w:t xml:space="preserve">(пп. 15.1 введен </w:t>
      </w:r>
      <w:hyperlink w:history="0" r:id="rId139"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01.07.2022 N 304-п; в ред. </w:t>
      </w:r>
      <w:hyperlink w:history="0" r:id="rId140" w:tooltip="Постановление Правительства ХМАО - Югры от 26.08.2022 N 403-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26.08.2022 N 403-п)</w:t>
      </w:r>
    </w:p>
    <w:p>
      <w:pPr>
        <w:pStyle w:val="0"/>
        <w:spacing w:before="200" w:line-rule="auto"/>
        <w:ind w:firstLine="540"/>
        <w:jc w:val="both"/>
      </w:pPr>
      <w:r>
        <w:rPr>
          <w:sz w:val="20"/>
        </w:rPr>
        <w:t xml:space="preserve">15.2. Решение о перечислении субсидии принимает Природнадзор Югры в течение 10 рабочих дней с даты фактического поступления документов, указанных в </w:t>
      </w:r>
      <w:hyperlink w:history="0" w:anchor="P523" w:tooltip="15. Субсидия муниципальному образованию перечисляется за фактически выполненные объемы работ после предоставления документов, подтверждающих их выполнение. Перечень необходимых документов для перечисления субсидии за фактически выполненные объемы работ устанавливает приказом Природнадзор Югры, который он размещает на своем официальном сайте (www.prirodnadzor.admhmao.ru).">
        <w:r>
          <w:rPr>
            <w:sz w:val="20"/>
            <w:color w:val="0000ff"/>
          </w:rPr>
          <w:t xml:space="preserve">пункте 15</w:t>
        </w:r>
      </w:hyperlink>
      <w:r>
        <w:rPr>
          <w:sz w:val="20"/>
        </w:rPr>
        <w:t xml:space="preserve"> Порядка.</w:t>
      </w:r>
    </w:p>
    <w:p>
      <w:pPr>
        <w:pStyle w:val="0"/>
        <w:jc w:val="both"/>
      </w:pPr>
      <w:r>
        <w:rPr>
          <w:sz w:val="20"/>
        </w:rPr>
        <w:t xml:space="preserve">(пп. 15.2 введен </w:t>
      </w:r>
      <w:hyperlink w:history="0" r:id="rId141"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01.07.2022 N 304-п)</w:t>
      </w:r>
    </w:p>
    <w:p>
      <w:pPr>
        <w:pStyle w:val="0"/>
        <w:jc w:val="both"/>
      </w:pPr>
      <w:r>
        <w:rPr>
          <w:sz w:val="20"/>
        </w:rPr>
        <w:t xml:space="preserve">(п. 15 в ред. </w:t>
      </w:r>
      <w:hyperlink w:history="0" r:id="rId142" w:tooltip="Постановление Правительства ХМАО - Югры от 01.07.2022 N 304-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01.07.2022 N 304-п)</w:t>
      </w:r>
    </w:p>
    <w:p>
      <w:pPr>
        <w:pStyle w:val="0"/>
        <w:spacing w:before="200" w:line-rule="auto"/>
        <w:ind w:firstLine="540"/>
        <w:jc w:val="both"/>
      </w:pPr>
      <w:r>
        <w:rPr>
          <w:sz w:val="20"/>
        </w:rPr>
        <w:t xml:space="preserve">16.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(п. 16 в ред. </w:t>
      </w:r>
      <w:hyperlink w:history="0" r:id="rId143" w:tooltip="Постановление Правительства ХМАО - Югры от 15.04.2022 N 15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15.04.2022 N 150-п)</w:t>
      </w:r>
    </w:p>
    <w:p>
      <w:pPr>
        <w:pStyle w:val="0"/>
        <w:spacing w:before="200" w:line-rule="auto"/>
        <w:ind w:firstLine="540"/>
        <w:jc w:val="both"/>
      </w:pPr>
      <w:r>
        <w:rPr>
          <w:sz w:val="20"/>
        </w:rPr>
        <w:t xml:space="preserve">17.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автономного округа.</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не достигнуты значения результатов исполнения мероприятий, в целях софинансирования которых она предоставлена,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ее предоставления, в размере, определенном Природнадзором Югры, в соответствии с </w:t>
      </w:r>
      <w:hyperlink w:history="0" r:id="rId14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Природнадзор Югры в соответствии с </w:t>
      </w:r>
      <w:hyperlink w:history="0" r:id="rId14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20.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21. Ответственность за достоверность представляемых в Природнадзор Югры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22. Контроль за соблюдением муниципальными образованиями целей и порядка предоставления субсидии осуществляет Природнадзор Югры и органы государственного финансового контроля.</w:t>
      </w:r>
    </w:p>
    <w:p>
      <w:pPr>
        <w:pStyle w:val="0"/>
        <w:spacing w:before="200" w:line-rule="auto"/>
        <w:ind w:firstLine="540"/>
        <w:jc w:val="both"/>
      </w:pPr>
      <w:r>
        <w:rPr>
          <w:sz w:val="20"/>
        </w:rPr>
        <w:t xml:space="preserve">23.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14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14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определенных </w:t>
      </w:r>
      <w:hyperlink w:history="0" r:id="rId14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27</w:t>
        </w:r>
      </w:hyperlink>
      <w:r>
        <w:rPr>
          <w:sz w:val="20"/>
        </w:rPr>
        <w:t xml:space="preserve"> Правил предоставления субсидий, препятствующих исполнению соответствующих обязательств.</w:t>
      </w:r>
    </w:p>
    <w:p>
      <w:pPr>
        <w:pStyle w:val="0"/>
        <w:spacing w:before="200" w:line-rule="auto"/>
        <w:ind w:firstLine="540"/>
        <w:jc w:val="both"/>
      </w:pPr>
      <w:r>
        <w:rPr>
          <w:sz w:val="20"/>
        </w:rPr>
        <w:t xml:space="preserve">24. В случае отсутствия оснований для освобождения муниципального образования от применения мер ответственности Природнадзор Югры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14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15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25.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Природнадзор Югры представляет в Департамент финансов автономного округа информацию о неисполнении требования по возврату с приложением копии требования по возврату.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551" w:name="P551"/>
    <w:bookmarkEnd w:id="551"/>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 ОБРАЗОВАНИЙ</w:t>
      </w:r>
    </w:p>
    <w:p>
      <w:pPr>
        <w:pStyle w:val="2"/>
        <w:jc w:val="center"/>
      </w:pPr>
      <w:r>
        <w:rPr>
          <w:sz w:val="20"/>
        </w:rPr>
        <w:t xml:space="preserve">ХАНТЫ-МАНСИЙСКОГО АВТОНОМНОГО ОКРУГА - ЮГРЫ</w:t>
      </w:r>
    </w:p>
    <w:p>
      <w:pPr>
        <w:pStyle w:val="2"/>
        <w:jc w:val="center"/>
      </w:pPr>
      <w:r>
        <w:rPr>
          <w:sz w:val="20"/>
        </w:rPr>
        <w:t xml:space="preserve">НА СОФИНАНСИРОВАНИЕ МЕРОПРИЯТИЙ МУНИЦИПАЛЬНЫХ ПРОГРАММ,</w:t>
      </w:r>
    </w:p>
    <w:p>
      <w:pPr>
        <w:pStyle w:val="2"/>
        <w:jc w:val="center"/>
      </w:pPr>
      <w:r>
        <w:rPr>
          <w:sz w:val="20"/>
        </w:rPr>
        <w:t xml:space="preserve">ПРЕДУСМАТРИВАЮЩИХ СОЗДАНИЕ ОБЪЕКТОВ ОБРАЩЕНИЯ С ОТХОДАМИ</w:t>
      </w:r>
    </w:p>
    <w:p>
      <w:pPr>
        <w:pStyle w:val="2"/>
        <w:jc w:val="center"/>
      </w:pPr>
      <w:r>
        <w:rPr>
          <w:sz w:val="20"/>
        </w:rPr>
        <w:t xml:space="preserve">В СООТВЕТСТВИИ С КОНЦЕССИОННЫМИ СОГЛАШЕНИЯМИ</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20.05.2022 </w:t>
            </w:r>
            <w:hyperlink w:history="0" r:id="rId151"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207-п</w:t>
              </w:r>
            </w:hyperlink>
            <w:r>
              <w:rPr>
                <w:sz w:val="20"/>
                <w:color w:val="392c69"/>
              </w:rPr>
              <w:t xml:space="preserve">,</w:t>
            </w:r>
          </w:p>
          <w:p>
            <w:pPr>
              <w:pStyle w:val="0"/>
              <w:jc w:val="center"/>
            </w:pPr>
            <w:r>
              <w:rPr>
                <w:sz w:val="20"/>
                <w:color w:val="392c69"/>
              </w:rPr>
              <w:t xml:space="preserve">от 19.05.2023 </w:t>
            </w:r>
            <w:hyperlink w:history="0" r:id="rId152"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устанавливает цели и условия предоставления из бюджета Ханты-Мансийского автономного округа - Югры бюджетам муниципальных образований Ханты-Мансийского автономного округа - Югры (городских округов и муниципальных районов) (далее - автономный округ, муниципальное образование) субсидии на софинансирование мероприятий муниципальных программ, предусматривающих создание объектов обращения с отходами в соответствии с концессионными соглашениями (далее также - субсидия).</w:t>
      </w:r>
    </w:p>
    <w:p>
      <w:pPr>
        <w:pStyle w:val="0"/>
        <w:spacing w:before="200" w:line-rule="auto"/>
        <w:ind w:firstLine="540"/>
        <w:jc w:val="both"/>
      </w:pPr>
      <w:r>
        <w:rPr>
          <w:sz w:val="20"/>
        </w:rPr>
        <w:t xml:space="preserve">2. Субсидия предоставляется с целью софинансирования расходных обязательств муниципального образования, связанных с финансовым обеспечением реализации мероприятий муниципальных программ по созданию объектов, предназначенных для обработки, утилизации, обезвреживания, размещения отходов в соответствии с заключенными концессионными соглашениями (далее также - Мероприятие).</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153"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мероприятия 3.3</w:t>
        </w:r>
      </w:hyperlink>
      <w:r>
        <w:rPr>
          <w:sz w:val="20"/>
        </w:rPr>
        <w:t xml:space="preserve"> "Создание локальных объектов для размещения и обработки твердых коммунальных отходов" подпрограммы 3 "Развитие системы обращения с отходами производства и потребления в Ханты-Мансийском автономном округе - Югре" государственной программы автономного округа "Экологическая безопасность", утвержденной постановлением Правительства автономного округа от 31 октября 2021 года N 482-п (далее - государственная программа), в том числе за счет средств бюджетных кредитов из федерального бюджета бюджетам субъектов Российской Федерации на финансовое обеспечение реализации инфраструктурных проектов.</w:t>
      </w:r>
    </w:p>
    <w:p>
      <w:pPr>
        <w:pStyle w:val="0"/>
        <w:spacing w:before="200" w:line-rule="auto"/>
        <w:ind w:firstLine="540"/>
        <w:jc w:val="both"/>
      </w:pPr>
      <w:r>
        <w:rPr>
          <w:sz w:val="20"/>
        </w:rPr>
        <w:t xml:space="preserve">4. В Порядке используются следующие понятия и определения:</w:t>
      </w:r>
    </w:p>
    <w:p>
      <w:pPr>
        <w:pStyle w:val="0"/>
        <w:spacing w:before="200" w:line-rule="auto"/>
        <w:ind w:firstLine="540"/>
        <w:jc w:val="both"/>
      </w:pPr>
      <w:r>
        <w:rPr>
          <w:sz w:val="20"/>
        </w:rPr>
        <w:t xml:space="preserve">объекты обращения с отходами - специально оборудованные сооружения, предназначенные для обработки, утилизации, обезвреживания, размещения отходов, создание которых предусматривается концессионными соглашениями, заключаемыми в порядке, предусмотренном законодательством Российской Федерации;</w:t>
      </w:r>
    </w:p>
    <w:p>
      <w:pPr>
        <w:pStyle w:val="0"/>
        <w:spacing w:before="200" w:line-rule="auto"/>
        <w:ind w:firstLine="540"/>
        <w:jc w:val="both"/>
      </w:pPr>
      <w:r>
        <w:rPr>
          <w:sz w:val="20"/>
        </w:rPr>
        <w:t xml:space="preserve">соглашение - договор между автономным округом и муниципальным образованием о предоставлении субсидии, заключенный в порядке и на условиях, установленных Порядком;</w:t>
      </w:r>
    </w:p>
    <w:p>
      <w:pPr>
        <w:pStyle w:val="0"/>
        <w:spacing w:before="200" w:line-rule="auto"/>
        <w:ind w:firstLine="540"/>
        <w:jc w:val="both"/>
      </w:pPr>
      <w:r>
        <w:rPr>
          <w:sz w:val="20"/>
        </w:rPr>
        <w:t xml:space="preserve">финансовые обязательства - обязательства муниципального образования, являющегося концедентом по концессионному соглашению, связанные с выплатой денежных средств концессионеру в порядке и на условиях, предусмотренных концессионным соглашением.</w:t>
      </w:r>
    </w:p>
    <w:p>
      <w:pPr>
        <w:pStyle w:val="0"/>
        <w:spacing w:before="200" w:line-rule="auto"/>
        <w:ind w:firstLine="540"/>
        <w:jc w:val="both"/>
      </w:pPr>
      <w:r>
        <w:rPr>
          <w:sz w:val="20"/>
        </w:rPr>
        <w:t xml:space="preserve">Остальные понятия, используемые в Порядке, применяются в том же значении, что и в Бюджетном </w:t>
      </w:r>
      <w:hyperlink w:history="0" r:id="rId154" w:tooltip="&quot;Бюджетный кодекс Российской Федерации&quot; от 31.07.1998 N 145-ФЗ (ред. от 02.11.2023) {КонсультантПлюс}">
        <w:r>
          <w:rPr>
            <w:sz w:val="20"/>
            <w:color w:val="0000ff"/>
          </w:rPr>
          <w:t xml:space="preserve">кодексе</w:t>
        </w:r>
      </w:hyperlink>
      <w:r>
        <w:rPr>
          <w:sz w:val="20"/>
        </w:rPr>
        <w:t xml:space="preserve"> Российской Федерации, Федеральном </w:t>
      </w:r>
      <w:hyperlink w:history="0" r:id="rId155" w:tooltip="Федеральный закон от 21.07.2005 N 115-ФЗ (ред. от 10.07.2023) &quot;О концессионных соглашениях&quot; {КонсультантПлюс}">
        <w:r>
          <w:rPr>
            <w:sz w:val="20"/>
            <w:color w:val="0000ff"/>
          </w:rPr>
          <w:t xml:space="preserve">законе</w:t>
        </w:r>
      </w:hyperlink>
      <w:r>
        <w:rPr>
          <w:sz w:val="20"/>
        </w:rPr>
        <w:t xml:space="preserve"> от 21 июля 2005 года N 115-ФЗ "О концессионных соглашениях" (далее - Федеральный закон N 115-ФЗ).</w:t>
      </w:r>
    </w:p>
    <w:p>
      <w:pPr>
        <w:pStyle w:val="0"/>
        <w:spacing w:before="200" w:line-rule="auto"/>
        <w:ind w:firstLine="540"/>
        <w:jc w:val="both"/>
      </w:pPr>
      <w:r>
        <w:rPr>
          <w:sz w:val="20"/>
        </w:rPr>
        <w:t xml:space="preserve">5. Размер субсидии, предоставляемой бюджету i-го муниципального образования (Vi) на софинансирование мероприятий муниципальной программы, предусматривающих создание объекта обращения с отходами в соответствии с концессионным соглашением, в очередном финансовом году, определяется по формуле:</w:t>
      </w:r>
    </w:p>
    <w:p>
      <w:pPr>
        <w:pStyle w:val="0"/>
        <w:jc w:val="both"/>
      </w:pPr>
      <w:r>
        <w:rPr>
          <w:sz w:val="20"/>
        </w:rPr>
      </w:r>
    </w:p>
    <w:p>
      <w:pPr>
        <w:pStyle w:val="0"/>
        <w:jc w:val="center"/>
      </w:pPr>
      <w:r>
        <w:rPr>
          <w:position w:val="-38"/>
        </w:rPr>
        <w:drawing>
          <wp:inline distT="0" distB="0" distL="0" distR="0">
            <wp:extent cx="1447800"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47800" cy="6191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V - размер субсидии, предусмотренной в бюджете автономного округа на очередной финансовый год, руб.</w:t>
      </w:r>
    </w:p>
    <w:p>
      <w:pPr>
        <w:pStyle w:val="0"/>
        <w:jc w:val="both"/>
      </w:pPr>
      <w:r>
        <w:rPr>
          <w:sz w:val="20"/>
        </w:rPr>
        <w:t xml:space="preserve">(в ред. </w:t>
      </w:r>
      <w:hyperlink w:history="0" r:id="rId157"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Si - затраты на создание объекта обращения с отходами в соответствии с концессионным соглашением в i-м муниципальном образовании в очередном году, руб.</w:t>
      </w:r>
    </w:p>
    <w:p>
      <w:pPr>
        <w:pStyle w:val="0"/>
        <w:jc w:val="both"/>
      </w:pPr>
      <w:r>
        <w:rPr>
          <w:sz w:val="20"/>
        </w:rPr>
        <w:t xml:space="preserve">(в ред. </w:t>
      </w:r>
      <w:hyperlink w:history="0" r:id="rId158"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Yi - уровень софинансирования расходного обязательства бюджета i-го муниципального образования из средств бюджета автономного округа в зависимости от коэффициента бюджетной обеспеченности, определенной в </w:t>
      </w:r>
      <w:hyperlink w:history="0" w:anchor="P581" w:tooltip="Таблица 1">
        <w:r>
          <w:rPr>
            <w:sz w:val="20"/>
            <w:color w:val="0000ff"/>
          </w:rPr>
          <w:t xml:space="preserve">таблице 1</w:t>
        </w:r>
      </w:hyperlink>
      <w:r>
        <w:rPr>
          <w:sz w:val="20"/>
        </w:rPr>
        <w:t xml:space="preserve">.</w:t>
      </w:r>
    </w:p>
    <w:p>
      <w:pPr>
        <w:pStyle w:val="0"/>
        <w:jc w:val="both"/>
      </w:pPr>
      <w:r>
        <w:rPr>
          <w:sz w:val="20"/>
        </w:rPr>
      </w:r>
    </w:p>
    <w:bookmarkStart w:id="581" w:name="P581"/>
    <w:bookmarkEnd w:id="581"/>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5244"/>
      </w:tblGrid>
      <w:tr>
        <w:tc>
          <w:tcPr>
            <w:tcW w:w="3798" w:type="dxa"/>
          </w:tcPr>
          <w:p>
            <w:pPr>
              <w:pStyle w:val="0"/>
              <w:jc w:val="center"/>
            </w:pPr>
            <w:r>
              <w:rPr>
                <w:sz w:val="20"/>
              </w:rPr>
              <w:t xml:space="preserve">Уровень расчетной бюджетной обеспеченности муниципального образования</w:t>
            </w:r>
          </w:p>
        </w:tc>
        <w:tc>
          <w:tcPr>
            <w:tcW w:w="5244"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 (Yi), в процентах</w:t>
            </w:r>
          </w:p>
        </w:tc>
      </w:tr>
      <w:tr>
        <w:tc>
          <w:tcPr>
            <w:tcW w:w="3798" w:type="dxa"/>
          </w:tcPr>
          <w:p>
            <w:pPr>
              <w:pStyle w:val="0"/>
            </w:pPr>
            <w:r>
              <w:rPr>
                <w:sz w:val="20"/>
              </w:rPr>
              <w:t xml:space="preserve">от 0 до 1</w:t>
            </w:r>
          </w:p>
        </w:tc>
        <w:tc>
          <w:tcPr>
            <w:tcW w:w="5244" w:type="dxa"/>
          </w:tcPr>
          <w:p>
            <w:pPr>
              <w:pStyle w:val="0"/>
            </w:pPr>
            <w:r>
              <w:rPr>
                <w:sz w:val="20"/>
              </w:rPr>
              <w:t xml:space="preserve">87</w:t>
            </w:r>
          </w:p>
        </w:tc>
      </w:tr>
      <w:tr>
        <w:tc>
          <w:tcPr>
            <w:tcW w:w="3798" w:type="dxa"/>
          </w:tcPr>
          <w:p>
            <w:pPr>
              <w:pStyle w:val="0"/>
            </w:pPr>
            <w:r>
              <w:rPr>
                <w:sz w:val="20"/>
              </w:rPr>
              <w:t xml:space="preserve">свыше 1</w:t>
            </w:r>
          </w:p>
        </w:tc>
        <w:tc>
          <w:tcPr>
            <w:tcW w:w="5244" w:type="dxa"/>
          </w:tcPr>
          <w:p>
            <w:pPr>
              <w:pStyle w:val="0"/>
            </w:pPr>
            <w:r>
              <w:rPr>
                <w:sz w:val="20"/>
              </w:rPr>
              <w:t xml:space="preserve">83</w:t>
            </w:r>
          </w:p>
        </w:tc>
      </w:tr>
    </w:tbl>
    <w:p>
      <w:pPr>
        <w:pStyle w:val="0"/>
        <w:jc w:val="both"/>
      </w:pPr>
      <w:r>
        <w:rPr>
          <w:sz w:val="20"/>
        </w:rPr>
      </w:r>
    </w:p>
    <w:p>
      <w:pPr>
        <w:pStyle w:val="0"/>
        <w:ind w:firstLine="540"/>
        <w:jc w:val="both"/>
      </w:pPr>
      <w:r>
        <w:rPr>
          <w:sz w:val="20"/>
        </w:rPr>
        <w:t xml:space="preserve">Si определяется по формуле:</w:t>
      </w:r>
    </w:p>
    <w:p>
      <w:pPr>
        <w:pStyle w:val="0"/>
        <w:jc w:val="both"/>
      </w:pPr>
      <w:r>
        <w:rPr>
          <w:sz w:val="20"/>
        </w:rPr>
      </w:r>
    </w:p>
    <w:p>
      <w:pPr>
        <w:pStyle w:val="0"/>
        <w:jc w:val="center"/>
      </w:pPr>
      <w:r>
        <w:rPr>
          <w:sz w:val="20"/>
        </w:rPr>
        <w:t xml:space="preserve">Si = S / t, где:</w:t>
      </w:r>
    </w:p>
    <w:p>
      <w:pPr>
        <w:pStyle w:val="0"/>
        <w:jc w:val="both"/>
      </w:pPr>
      <w:r>
        <w:rPr>
          <w:sz w:val="20"/>
        </w:rPr>
        <w:t xml:space="preserve">(в ред. </w:t>
      </w:r>
      <w:hyperlink w:history="0" r:id="rId159"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jc w:val="both"/>
      </w:pPr>
      <w:r>
        <w:rPr>
          <w:sz w:val="20"/>
        </w:rPr>
      </w:r>
    </w:p>
    <w:p>
      <w:pPr>
        <w:pStyle w:val="0"/>
        <w:ind w:firstLine="540"/>
        <w:jc w:val="both"/>
      </w:pPr>
      <w:r>
        <w:rPr>
          <w:sz w:val="20"/>
        </w:rPr>
        <w:t xml:space="preserve">S - затраты на создание объекта обращения с отходами в соответствии с концессионным соглашением в i-м муниципальном образовании, руб.;</w:t>
      </w:r>
    </w:p>
    <w:p>
      <w:pPr>
        <w:pStyle w:val="0"/>
        <w:jc w:val="both"/>
      </w:pPr>
      <w:r>
        <w:rPr>
          <w:sz w:val="20"/>
        </w:rPr>
        <w:t xml:space="preserve">(в ред. </w:t>
      </w:r>
      <w:hyperlink w:history="0" r:id="rId160"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t - плановый срок выдачи субсидии в соответствии с концессионным соглашением в i-м муниципальном образовании, лет;</w:t>
      </w:r>
    </w:p>
    <w:p>
      <w:pPr>
        <w:pStyle w:val="0"/>
        <w:jc w:val="both"/>
      </w:pPr>
      <w:r>
        <w:rPr>
          <w:sz w:val="20"/>
        </w:rPr>
        <w:t xml:space="preserve">(в ред. </w:t>
      </w:r>
      <w:hyperlink w:history="0" r:id="rId161"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S определяется по формуле:</w:t>
      </w:r>
    </w:p>
    <w:p>
      <w:pPr>
        <w:pStyle w:val="0"/>
        <w:jc w:val="both"/>
      </w:pPr>
      <w:r>
        <w:rPr>
          <w:sz w:val="20"/>
        </w:rPr>
        <w:t xml:space="preserve">(абзац введен </w:t>
      </w:r>
      <w:hyperlink w:history="0" r:id="rId162"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20.05.2022 N 207-п)</w:t>
      </w:r>
    </w:p>
    <w:p>
      <w:pPr>
        <w:pStyle w:val="0"/>
        <w:jc w:val="both"/>
      </w:pPr>
      <w:r>
        <w:rPr>
          <w:sz w:val="20"/>
        </w:rPr>
      </w:r>
    </w:p>
    <w:p>
      <w:pPr>
        <w:pStyle w:val="0"/>
        <w:jc w:val="center"/>
      </w:pPr>
      <w:r>
        <w:rPr>
          <w:sz w:val="20"/>
        </w:rPr>
        <w:t xml:space="preserve">S = M * T * Sm * Kp * Km, где:</w:t>
      </w:r>
    </w:p>
    <w:p>
      <w:pPr>
        <w:pStyle w:val="0"/>
        <w:jc w:val="center"/>
      </w:pPr>
      <w:r>
        <w:rPr>
          <w:sz w:val="20"/>
        </w:rPr>
        <w:t xml:space="preserve">(в ред. </w:t>
      </w:r>
      <w:hyperlink w:history="0" r:id="rId163"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19.05.2023 N 221-п)</w:t>
      </w:r>
    </w:p>
    <w:p>
      <w:pPr>
        <w:pStyle w:val="0"/>
        <w:jc w:val="both"/>
      </w:pPr>
      <w:r>
        <w:rPr>
          <w:sz w:val="20"/>
        </w:rPr>
      </w:r>
    </w:p>
    <w:p>
      <w:pPr>
        <w:pStyle w:val="0"/>
        <w:ind w:firstLine="540"/>
        <w:jc w:val="both"/>
      </w:pPr>
      <w:r>
        <w:rPr>
          <w:sz w:val="20"/>
        </w:rPr>
        <w:t xml:space="preserve">M - мощность объекта обращения с отходами, тонн в год;</w:t>
      </w:r>
    </w:p>
    <w:p>
      <w:pPr>
        <w:pStyle w:val="0"/>
        <w:jc w:val="both"/>
      </w:pPr>
      <w:r>
        <w:rPr>
          <w:sz w:val="20"/>
        </w:rPr>
        <w:t xml:space="preserve">(в ред. </w:t>
      </w:r>
      <w:hyperlink w:history="0" r:id="rId164"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19.05.2023 N 221-п)</w:t>
      </w:r>
    </w:p>
    <w:p>
      <w:pPr>
        <w:pStyle w:val="0"/>
        <w:spacing w:before="200" w:line-rule="auto"/>
        <w:ind w:firstLine="540"/>
        <w:jc w:val="both"/>
      </w:pPr>
      <w:r>
        <w:rPr>
          <w:sz w:val="20"/>
        </w:rPr>
        <w:t xml:space="preserve">T - плановый срок эксплуатации объекта обращения с отходами, лет;</w:t>
      </w:r>
    </w:p>
    <w:p>
      <w:pPr>
        <w:pStyle w:val="0"/>
        <w:jc w:val="both"/>
      </w:pPr>
      <w:r>
        <w:rPr>
          <w:sz w:val="20"/>
        </w:rPr>
        <w:t xml:space="preserve">(абзац введен </w:t>
      </w:r>
      <w:hyperlink w:history="0" r:id="rId165"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19.05.2023 N 221-п)</w:t>
      </w:r>
    </w:p>
    <w:p>
      <w:pPr>
        <w:pStyle w:val="0"/>
        <w:spacing w:before="200" w:line-rule="auto"/>
        <w:ind w:firstLine="540"/>
        <w:jc w:val="both"/>
      </w:pPr>
      <w:r>
        <w:rPr>
          <w:sz w:val="20"/>
        </w:rPr>
        <w:t xml:space="preserve">Sm - стоимость единицы мощности объекта обращения с отходами, рассчитанная на основании объекта аналога, принимаемая в настоящем порядке равной 622,67 руб. за 1 м</w:t>
      </w:r>
      <w:r>
        <w:rPr>
          <w:sz w:val="20"/>
          <w:vertAlign w:val="superscript"/>
        </w:rPr>
        <w:t xml:space="preserve">3</w:t>
      </w:r>
      <w:r>
        <w:rPr>
          <w:sz w:val="20"/>
        </w:rPr>
        <w:t xml:space="preserve">;</w:t>
      </w:r>
    </w:p>
    <w:p>
      <w:pPr>
        <w:pStyle w:val="0"/>
        <w:jc w:val="both"/>
      </w:pPr>
      <w:r>
        <w:rPr>
          <w:sz w:val="20"/>
        </w:rPr>
        <w:t xml:space="preserve">(в ред. </w:t>
      </w:r>
      <w:hyperlink w:history="0" r:id="rId166"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19.05.2023 N 221-п)</w:t>
      </w:r>
    </w:p>
    <w:p>
      <w:pPr>
        <w:pStyle w:val="0"/>
        <w:spacing w:before="200" w:line-rule="auto"/>
        <w:ind w:firstLine="540"/>
        <w:jc w:val="both"/>
      </w:pPr>
      <w:r>
        <w:rPr>
          <w:sz w:val="20"/>
        </w:rPr>
        <w:t xml:space="preserve">Kp - коэффициент перевода массы твердых коммунальных отходов в объем, принимаемый в Порядке равным 5,5;</w:t>
      </w:r>
    </w:p>
    <w:p>
      <w:pPr>
        <w:pStyle w:val="0"/>
        <w:spacing w:before="200" w:line-rule="auto"/>
        <w:ind w:firstLine="540"/>
        <w:jc w:val="both"/>
      </w:pPr>
      <w:r>
        <w:rPr>
          <w:sz w:val="20"/>
        </w:rPr>
        <w:t xml:space="preserve">Km - коэффициент численности населения входящего в зону обслуживания объекта, определяемый в соответствии с </w:t>
      </w:r>
      <w:hyperlink w:history="0" w:anchor="P615" w:tooltip="Таблица 2">
        <w:r>
          <w:rPr>
            <w:sz w:val="20"/>
            <w:color w:val="0000ff"/>
          </w:rPr>
          <w:t xml:space="preserve">таблицей 2</w:t>
        </w:r>
      </w:hyperlink>
      <w:r>
        <w:rPr>
          <w:sz w:val="20"/>
        </w:rPr>
        <w:t xml:space="preserve">.</w:t>
      </w:r>
    </w:p>
    <w:p>
      <w:pPr>
        <w:pStyle w:val="0"/>
        <w:jc w:val="both"/>
      </w:pPr>
      <w:r>
        <w:rPr>
          <w:sz w:val="20"/>
        </w:rPr>
      </w:r>
    </w:p>
    <w:bookmarkStart w:id="615" w:name="P615"/>
    <w:bookmarkEnd w:id="615"/>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280"/>
      </w:tblGrid>
      <w:tr>
        <w:tc>
          <w:tcPr>
            <w:tcW w:w="4535" w:type="dxa"/>
          </w:tcPr>
          <w:p>
            <w:pPr>
              <w:pStyle w:val="0"/>
              <w:jc w:val="center"/>
            </w:pPr>
            <w:r>
              <w:rPr>
                <w:sz w:val="20"/>
              </w:rPr>
              <w:t xml:space="preserve">Численности населения, чел</w:t>
            </w:r>
          </w:p>
        </w:tc>
        <w:tc>
          <w:tcPr>
            <w:tcW w:w="4280" w:type="dxa"/>
          </w:tcPr>
          <w:p>
            <w:pPr>
              <w:pStyle w:val="0"/>
              <w:jc w:val="center"/>
            </w:pPr>
            <w:r>
              <w:rPr>
                <w:sz w:val="20"/>
              </w:rPr>
              <w:t xml:space="preserve">Коэффициент численности населения входящего в зону обслуживания объекта (Km), в процентах</w:t>
            </w:r>
          </w:p>
        </w:tc>
      </w:tr>
      <w:tr>
        <w:tc>
          <w:tcPr>
            <w:tcW w:w="4535" w:type="dxa"/>
          </w:tcPr>
          <w:p>
            <w:pPr>
              <w:pStyle w:val="0"/>
            </w:pPr>
            <w:r>
              <w:rPr>
                <w:sz w:val="20"/>
              </w:rPr>
              <w:t xml:space="preserve">до 20000</w:t>
            </w:r>
          </w:p>
        </w:tc>
        <w:tc>
          <w:tcPr>
            <w:tcW w:w="4280" w:type="dxa"/>
          </w:tcPr>
          <w:p>
            <w:pPr>
              <w:pStyle w:val="0"/>
            </w:pPr>
            <w:r>
              <w:rPr>
                <w:sz w:val="20"/>
              </w:rPr>
              <w:t xml:space="preserve">50</w:t>
            </w:r>
          </w:p>
        </w:tc>
      </w:tr>
      <w:tr>
        <w:tc>
          <w:tcPr>
            <w:tcW w:w="4535" w:type="dxa"/>
          </w:tcPr>
          <w:p>
            <w:pPr>
              <w:pStyle w:val="0"/>
            </w:pPr>
            <w:r>
              <w:rPr>
                <w:sz w:val="20"/>
              </w:rPr>
              <w:t xml:space="preserve">от 20000 до 35000</w:t>
            </w:r>
          </w:p>
        </w:tc>
        <w:tc>
          <w:tcPr>
            <w:tcW w:w="4280" w:type="dxa"/>
          </w:tcPr>
          <w:p>
            <w:pPr>
              <w:pStyle w:val="0"/>
            </w:pPr>
            <w:r>
              <w:rPr>
                <w:sz w:val="20"/>
              </w:rPr>
              <w:t xml:space="preserve">70</w:t>
            </w:r>
          </w:p>
        </w:tc>
      </w:tr>
      <w:tr>
        <w:tc>
          <w:tcPr>
            <w:tcW w:w="4535" w:type="dxa"/>
          </w:tcPr>
          <w:p>
            <w:pPr>
              <w:pStyle w:val="0"/>
            </w:pPr>
            <w:r>
              <w:rPr>
                <w:sz w:val="20"/>
              </w:rPr>
              <w:t xml:space="preserve">свыше 35000</w:t>
            </w:r>
          </w:p>
        </w:tc>
        <w:tc>
          <w:tcPr>
            <w:tcW w:w="4280" w:type="dxa"/>
          </w:tcPr>
          <w:p>
            <w:pPr>
              <w:pStyle w:val="0"/>
            </w:pPr>
            <w:r>
              <w:rPr>
                <w:sz w:val="20"/>
              </w:rPr>
              <w:t xml:space="preserve">80</w:t>
            </w:r>
          </w:p>
        </w:tc>
      </w:tr>
    </w:tbl>
    <w:p>
      <w:pPr>
        <w:pStyle w:val="0"/>
        <w:jc w:val="both"/>
      </w:pPr>
      <w:r>
        <w:rPr>
          <w:sz w:val="20"/>
        </w:rPr>
      </w:r>
    </w:p>
    <w:p>
      <w:pPr>
        <w:pStyle w:val="0"/>
        <w:ind w:firstLine="540"/>
        <w:jc w:val="both"/>
      </w:pPr>
      <w:r>
        <w:rPr>
          <w:sz w:val="20"/>
        </w:rPr>
        <w:t xml:space="preserve">Муниципальные образования вправе увеличивать долю софинансирования Мероприятия за счет собственных средств.</w:t>
      </w:r>
    </w:p>
    <w:p>
      <w:pPr>
        <w:pStyle w:val="0"/>
        <w:spacing w:before="200" w:line-rule="auto"/>
        <w:ind w:firstLine="540"/>
        <w:jc w:val="both"/>
      </w:pPr>
      <w:r>
        <w:rPr>
          <w:sz w:val="20"/>
        </w:rPr>
        <w:t xml:space="preserve">Муниципальные образования обязаны обеспечить полное финансирование Мероприятия в соответствии с условиями заключенного концессионного соглашения, включая расходы по досрочному прекращению концессионного соглашения, расходы в связи с неисполнением (ненадлежащим исполнением) муниципальным образованием концессионного соглашения, прочие расходы, предусмотренные концессионным соглашением, за счет собственных средств.</w:t>
      </w:r>
    </w:p>
    <w:bookmarkStart w:id="628" w:name="P628"/>
    <w:bookmarkEnd w:id="628"/>
    <w:p>
      <w:pPr>
        <w:pStyle w:val="0"/>
        <w:spacing w:before="200" w:line-rule="auto"/>
        <w:ind w:firstLine="540"/>
        <w:jc w:val="both"/>
      </w:pPr>
      <w:r>
        <w:rPr>
          <w:sz w:val="20"/>
        </w:rPr>
        <w:t xml:space="preserve">6. Субсидия предоставляется муниципальному образованию при соблюдении следующих требований:</w:t>
      </w:r>
    </w:p>
    <w:p>
      <w:pPr>
        <w:pStyle w:val="0"/>
        <w:spacing w:before="200" w:line-rule="auto"/>
        <w:ind w:firstLine="540"/>
        <w:jc w:val="both"/>
      </w:pPr>
      <w:r>
        <w:rPr>
          <w:sz w:val="20"/>
        </w:rPr>
        <w:t xml:space="preserve">наличие в муниципальной программе Мероприятия, в целях софинансирования которого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наличие объекта обращения с отходами в Территориальной </w:t>
      </w:r>
      <w:hyperlink w:history="0" r:id="rId167" w:tooltip="Распоряжение Правительства ХМАО - Югры от 21.10.2016 N 559-рп (ред. от 10.11.2023) &quot;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quot; {КонсультантПлюс}">
        <w:r>
          <w:rPr>
            <w:sz w:val="20"/>
            <w:color w:val="0000ff"/>
          </w:rPr>
          <w:t xml:space="preserve">схеме</w:t>
        </w:r>
      </w:hyperlink>
      <w:r>
        <w:rPr>
          <w:sz w:val="20"/>
        </w:rPr>
        <w:t xml:space="preserve"> обращения с отходами в автономном округе, утвержденной распоряжением Правительства автономного округа от 21 октября 2016 года N 559-рп (далее - Территориальная схема обращения с отходами в автономном округе);</w:t>
      </w:r>
    </w:p>
    <w:p>
      <w:pPr>
        <w:pStyle w:val="0"/>
        <w:spacing w:before="200" w:line-rule="auto"/>
        <w:ind w:firstLine="540"/>
        <w:jc w:val="both"/>
      </w:pPr>
      <w:r>
        <w:rPr>
          <w:sz w:val="20"/>
        </w:rPr>
        <w:t xml:space="preserve">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наличие концессионного соглашения о создании объекта обращения с отходами.</w:t>
      </w:r>
    </w:p>
    <w:p>
      <w:pPr>
        <w:pStyle w:val="0"/>
        <w:spacing w:before="200" w:line-rule="auto"/>
        <w:ind w:firstLine="540"/>
        <w:jc w:val="both"/>
      </w:pPr>
      <w:r>
        <w:rPr>
          <w:sz w:val="20"/>
        </w:rPr>
        <w:t xml:space="preserve">Субсидия должна быть направлена на исполнение финансовых обязательств по концессионным соглашениям, которые предусматривают расходы на возмещение части расходов концессионера по созданию объекта концессионного соглашения, при этом указанные средства выплачиваются концессионеру до ввода объекта в эксплуатацию.</w:t>
      </w:r>
    </w:p>
    <w:p>
      <w:pPr>
        <w:pStyle w:val="0"/>
        <w:spacing w:before="200" w:line-rule="auto"/>
        <w:ind w:firstLine="540"/>
        <w:jc w:val="both"/>
      </w:pPr>
      <w:r>
        <w:rPr>
          <w:sz w:val="20"/>
        </w:rPr>
        <w:t xml:space="preserve">Субсидия, предоставляемая муниципальному образованию, не может превышать 60% стоимости создания объекта обращения с отходами (без учета НДС), указанной в Территориальной схеме обращения с отходами в автономном округе.</w:t>
      </w:r>
    </w:p>
    <w:p>
      <w:pPr>
        <w:pStyle w:val="0"/>
        <w:spacing w:before="200" w:line-rule="auto"/>
        <w:ind w:firstLine="540"/>
        <w:jc w:val="both"/>
      </w:pPr>
      <w:r>
        <w:rPr>
          <w:sz w:val="20"/>
        </w:rPr>
        <w:t xml:space="preserve">7. Критерием отбора муниципальных образований для предоставления субсидии является наличие объекта обращения с отходами в Территориальной схеме обращения с отходами автономного округа и Перечне объектов капитального строительства, утвержденного государственной программой.</w:t>
      </w:r>
    </w:p>
    <w:bookmarkStart w:id="637" w:name="P637"/>
    <w:bookmarkEnd w:id="637"/>
    <w:p>
      <w:pPr>
        <w:pStyle w:val="0"/>
        <w:spacing w:before="200" w:line-rule="auto"/>
        <w:ind w:firstLine="540"/>
        <w:jc w:val="both"/>
      </w:pPr>
      <w:r>
        <w:rPr>
          <w:sz w:val="20"/>
        </w:rPr>
        <w:t xml:space="preserve">8. Для рассмотрения вопроса о предоставлении субсидии муниципальное образование направляет в Департамент промышленности автономного округа (далее - Департамент):</w:t>
      </w:r>
    </w:p>
    <w:p>
      <w:pPr>
        <w:pStyle w:val="0"/>
        <w:spacing w:before="200" w:line-rule="auto"/>
        <w:ind w:firstLine="540"/>
        <w:jc w:val="both"/>
      </w:pPr>
      <w:r>
        <w:rPr>
          <w:sz w:val="20"/>
        </w:rPr>
        <w:t xml:space="preserve">а) заявку на софинансирование Мероприятия по форме, утверждаемой Департаментом (далее - заявка);</w:t>
      </w:r>
    </w:p>
    <w:bookmarkStart w:id="639" w:name="P639"/>
    <w:bookmarkEnd w:id="639"/>
    <w:p>
      <w:pPr>
        <w:pStyle w:val="0"/>
        <w:spacing w:before="200" w:line-rule="auto"/>
        <w:ind w:firstLine="540"/>
        <w:jc w:val="both"/>
      </w:pPr>
      <w:r>
        <w:rPr>
          <w:sz w:val="20"/>
        </w:rPr>
        <w:t xml:space="preserve">б) проект решения, подготовленного в порядке, установленном законодательством Российской Федерации о заключении концессионного соглашения, предусматривающего существенные условия, указанные в </w:t>
      </w:r>
      <w:hyperlink w:history="0" w:anchor="P695" w:tooltip="Существенные условия концессионного соглашения в отношении">
        <w:r>
          <w:rPr>
            <w:sz w:val="20"/>
            <w:color w:val="0000ff"/>
          </w:rPr>
          <w:t xml:space="preserve">таблице 3</w:t>
        </w:r>
      </w:hyperlink>
      <w:r>
        <w:rPr>
          <w:sz w:val="20"/>
        </w:rPr>
        <w:t xml:space="preserve">;</w:t>
      </w:r>
    </w:p>
    <w:p>
      <w:pPr>
        <w:pStyle w:val="0"/>
        <w:spacing w:before="200" w:line-rule="auto"/>
        <w:ind w:firstLine="540"/>
        <w:jc w:val="both"/>
      </w:pPr>
      <w:r>
        <w:rPr>
          <w:sz w:val="20"/>
        </w:rPr>
        <w:t xml:space="preserve">в) проект конкурсной документации к конкурсу на право заключения концессионного соглашения, подготовленной в порядке, установленном Федеральным </w:t>
      </w:r>
      <w:hyperlink w:history="0" r:id="rId168"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 предложение о заключении концессионного соглашения (при наличии);</w:t>
      </w:r>
    </w:p>
    <w:bookmarkStart w:id="641" w:name="P641"/>
    <w:bookmarkEnd w:id="641"/>
    <w:p>
      <w:pPr>
        <w:pStyle w:val="0"/>
        <w:spacing w:before="200" w:line-rule="auto"/>
        <w:ind w:firstLine="540"/>
        <w:jc w:val="both"/>
      </w:pPr>
      <w:r>
        <w:rPr>
          <w:sz w:val="20"/>
        </w:rPr>
        <w:t xml:space="preserve">г) проект концессионного соглашения, содержащего существенные условия концессионного соглашения, согласно </w:t>
      </w:r>
      <w:hyperlink w:history="0" w:anchor="P695" w:tooltip="Существенные условия концессионного соглашения в отношении">
        <w:r>
          <w:rPr>
            <w:sz w:val="20"/>
            <w:color w:val="0000ff"/>
          </w:rPr>
          <w:t xml:space="preserve">таблице 3</w:t>
        </w:r>
      </w:hyperlink>
      <w:r>
        <w:rPr>
          <w:sz w:val="20"/>
        </w:rPr>
        <w:t xml:space="preserve">;</w:t>
      </w:r>
    </w:p>
    <w:p>
      <w:pPr>
        <w:pStyle w:val="0"/>
        <w:spacing w:before="200" w:line-rule="auto"/>
        <w:ind w:firstLine="540"/>
        <w:jc w:val="both"/>
      </w:pPr>
      <w:r>
        <w:rPr>
          <w:sz w:val="20"/>
        </w:rPr>
        <w:t xml:space="preserve">д) копию утвержденной муниципальной программы, предусматривающей создание объекта обращения с отходами и мероприятие по исполнению финансовых обязательств по концессионному соглашению;</w:t>
      </w:r>
    </w:p>
    <w:p>
      <w:pPr>
        <w:pStyle w:val="0"/>
        <w:spacing w:before="200" w:line-rule="auto"/>
        <w:ind w:firstLine="540"/>
        <w:jc w:val="both"/>
      </w:pPr>
      <w:r>
        <w:rPr>
          <w:sz w:val="20"/>
        </w:rPr>
        <w:t xml:space="preserve">е) подписанное главой муниципального образования обязательство предусмотреть средства бюджета муниципального образования на финансирование обязательств муниципального образования, принимаемых в соответствии с концессионным соглашением (в случае отсутствия на момент предоставления заявления лимитов бюджета муниципального образования в размере, достаточном для исполнения финансовых обязательств по концессионному соглашению);</w:t>
      </w:r>
    </w:p>
    <w:p>
      <w:pPr>
        <w:pStyle w:val="0"/>
        <w:spacing w:before="200" w:line-rule="auto"/>
        <w:ind w:firstLine="540"/>
        <w:jc w:val="both"/>
      </w:pPr>
      <w:r>
        <w:rPr>
          <w:sz w:val="20"/>
        </w:rPr>
        <w:t xml:space="preserve">ж) выписку из Единого государственного реестра недвижимости на земельный участок;</w:t>
      </w:r>
    </w:p>
    <w:p>
      <w:pPr>
        <w:pStyle w:val="0"/>
        <w:jc w:val="both"/>
      </w:pPr>
      <w:r>
        <w:rPr>
          <w:sz w:val="20"/>
        </w:rPr>
        <w:t xml:space="preserve">(пп. "ж" в ред. </w:t>
      </w:r>
      <w:hyperlink w:history="0" r:id="rId169"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з) подтверждение наличия технической возможности технологического подключения присоединения к сетям электроснабжения, подключения к сетям тепло-, газо-, водоснабжения и водоотведения/ливневой канализации на границах подлежащего предоставлению земельного участка и/или копии договоров (муниципальных контрактов) на подключения (технологическое присоединение), содержащих положения о порядке и сроках внесения платы, сроках выполнения работ в соответствии с действующим законодательством (справка ресурсоснабжающей организации, гарантийное письмо органа местного самоуправления);</w:t>
      </w:r>
    </w:p>
    <w:p>
      <w:pPr>
        <w:pStyle w:val="0"/>
        <w:jc w:val="both"/>
      </w:pPr>
      <w:r>
        <w:rPr>
          <w:sz w:val="20"/>
        </w:rPr>
        <w:t xml:space="preserve">(в ред. </w:t>
      </w:r>
      <w:hyperlink w:history="0" r:id="rId170"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и) подтверждение наличия транспортной доступности (дороги с твердым покрытием), обеспечивающие непосредственный доступ к подлежащему предоставлению земельному участку (гарантийное письмо органа местного самоуправления).</w:t>
      </w:r>
    </w:p>
    <w:bookmarkStart w:id="649" w:name="P649"/>
    <w:bookmarkEnd w:id="649"/>
    <w:p>
      <w:pPr>
        <w:pStyle w:val="0"/>
        <w:spacing w:before="200" w:line-rule="auto"/>
        <w:ind w:firstLine="540"/>
        <w:jc w:val="both"/>
      </w:pPr>
      <w:r>
        <w:rPr>
          <w:sz w:val="20"/>
        </w:rPr>
        <w:t xml:space="preserve">9. Заявка подается в отношении каждого концессионного соглашения, предусматривающего создание объектов обращения с отходами, перечень которых предусмотрен Территориальной схемой обращения с отходами в автономном округе.</w:t>
      </w:r>
    </w:p>
    <w:p>
      <w:pPr>
        <w:pStyle w:val="0"/>
        <w:spacing w:before="200" w:line-rule="auto"/>
        <w:ind w:firstLine="540"/>
        <w:jc w:val="both"/>
      </w:pPr>
      <w:r>
        <w:rPr>
          <w:sz w:val="20"/>
        </w:rPr>
        <w:t xml:space="preserve">10. Документы, указанные в </w:t>
      </w:r>
      <w:hyperlink w:history="0" w:anchor="P637" w:tooltip="8. Для рассмотрения вопроса о предоставлении субсидии муниципальное образование направляет в Департамент промышленности автономного округа (далее - Департамент):">
        <w:r>
          <w:rPr>
            <w:sz w:val="20"/>
            <w:color w:val="0000ff"/>
          </w:rPr>
          <w:t xml:space="preserve">пункте 8</w:t>
        </w:r>
      </w:hyperlink>
      <w:r>
        <w:rPr>
          <w:sz w:val="20"/>
        </w:rPr>
        <w:t xml:space="preserve"> Порядка, представляются в Департамент следующим способом:</w:t>
      </w:r>
    </w:p>
    <w:p>
      <w:pPr>
        <w:pStyle w:val="0"/>
        <w:spacing w:before="200" w:line-rule="auto"/>
        <w:ind w:firstLine="540"/>
        <w:jc w:val="both"/>
      </w:pPr>
      <w:r>
        <w:rPr>
          <w:sz w:val="20"/>
        </w:rPr>
        <w:t xml:space="preserve">нарочно или почтовым отправлением по адресу: 628011, г. Ханты-Мансийск, ул. Рознина, д. 64;</w:t>
      </w:r>
    </w:p>
    <w:p>
      <w:pPr>
        <w:pStyle w:val="0"/>
        <w:spacing w:before="200" w:line-rule="auto"/>
        <w:ind w:firstLine="540"/>
        <w:jc w:val="both"/>
      </w:pPr>
      <w:r>
        <w:rPr>
          <w:sz w:val="20"/>
        </w:rPr>
        <w:t xml:space="preserve">в электронной форме по адресу: depprom@admhmao.ru.</w:t>
      </w:r>
    </w:p>
    <w:p>
      <w:pPr>
        <w:pStyle w:val="0"/>
        <w:spacing w:before="200" w:line-rule="auto"/>
        <w:ind w:firstLine="540"/>
        <w:jc w:val="both"/>
      </w:pPr>
      <w:r>
        <w:rPr>
          <w:sz w:val="20"/>
        </w:rPr>
        <w:t xml:space="preserve">Департамент регистрирует представленные документы в день поступления (в случае поступления после 16 часов 30 минут, в предпраздничные дни - после 15 часов 30 минут, в следующий рабочий день).</w:t>
      </w:r>
    </w:p>
    <w:p>
      <w:pPr>
        <w:pStyle w:val="0"/>
        <w:jc w:val="both"/>
      </w:pPr>
      <w:r>
        <w:rPr>
          <w:sz w:val="20"/>
        </w:rPr>
        <w:t xml:space="preserve">(в ред. </w:t>
      </w:r>
      <w:hyperlink w:history="0" r:id="rId171"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11. Рассмотрение заявок осуществляет созданная Департаментом комиссия по рассмотрению вопросов о предоставлении субсидии из бюджета автономного округа бюджетам муниципальных образований на софинансирование Мероприятий (далее - Комиссия), в течение 30 календарных дней с даты поступления в Департамент указанных в </w:t>
      </w:r>
      <w:hyperlink w:history="0" w:anchor="P637" w:tooltip="8. Для рассмотрения вопроса о предоставлении субсидии муниципальное образование направляет в Департамент промышленности автономного округа (далее - Департамент):">
        <w:r>
          <w:rPr>
            <w:sz w:val="20"/>
            <w:color w:val="0000ff"/>
          </w:rPr>
          <w:t xml:space="preserve">пункте 8</w:t>
        </w:r>
      </w:hyperlink>
      <w:r>
        <w:rPr>
          <w:sz w:val="20"/>
        </w:rPr>
        <w:t xml:space="preserve"> Порядка документов, с учетом заключения Департамента о соответствии представленных документов требованиям </w:t>
      </w:r>
      <w:hyperlink w:history="0" w:anchor="P637" w:tooltip="8. Для рассмотрения вопроса о предоставлении субсидии муниципальное образование направляет в Департамент промышленности автономного округа (далее - Департамент):">
        <w:r>
          <w:rPr>
            <w:sz w:val="20"/>
            <w:color w:val="0000ff"/>
          </w:rPr>
          <w:t xml:space="preserve">пунктов 8</w:t>
        </w:r>
      </w:hyperlink>
      <w:r>
        <w:rPr>
          <w:sz w:val="20"/>
        </w:rPr>
        <w:t xml:space="preserve">, </w:t>
      </w:r>
      <w:hyperlink w:history="0" w:anchor="P649" w:tooltip="9. Заявка подается в отношении каждого концессионного соглашения, предусматривающего создание объектов обращения с отходами, перечень которых предусмотрен Территориальной схемой обращения с отходами в автономном округе.">
        <w:r>
          <w:rPr>
            <w:sz w:val="20"/>
            <w:color w:val="0000ff"/>
          </w:rPr>
          <w:t xml:space="preserve">9</w:t>
        </w:r>
      </w:hyperlink>
      <w:r>
        <w:rPr>
          <w:sz w:val="20"/>
        </w:rPr>
        <w:t xml:space="preserve"> Порядка.</w:t>
      </w:r>
    </w:p>
    <w:p>
      <w:pPr>
        <w:pStyle w:val="0"/>
        <w:jc w:val="both"/>
      </w:pPr>
      <w:r>
        <w:rPr>
          <w:sz w:val="20"/>
        </w:rPr>
        <w:t xml:space="preserve">(в ред. </w:t>
      </w:r>
      <w:hyperlink w:history="0" r:id="rId172"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Комиссия формируется из представителей Департамента, Департамента экономического развития автономного округа, Службы по контролю и надзору в сфере охраны окружающей среды, объектов животного мира и лесных отношений автономного округа, некоммерческой организации "Фонд развития Ханты-Мансийского автономного округа - Югры", бюджетного учреждения автономного округа "Югорский институт развития строительного комплекса", положение и состав которой утверждает приказом Департамент.</w:t>
      </w:r>
    </w:p>
    <w:p>
      <w:pPr>
        <w:pStyle w:val="0"/>
        <w:spacing w:before="200" w:line-rule="auto"/>
        <w:ind w:firstLine="540"/>
        <w:jc w:val="both"/>
      </w:pPr>
      <w:r>
        <w:rPr>
          <w:sz w:val="20"/>
        </w:rPr>
        <w:t xml:space="preserve">С целью исполнения </w:t>
      </w:r>
      <w:hyperlink w:history="0" w:anchor="P639" w:tooltip="б) проект решения, подготовленного в порядке, установленном законодательством Российской Федерации о заключении концессионного соглашения, предусматривающего существенные условия, указанные в таблице 3;">
        <w:r>
          <w:rPr>
            <w:sz w:val="20"/>
            <w:color w:val="0000ff"/>
          </w:rPr>
          <w:t xml:space="preserve">подпунктов "б"</w:t>
        </w:r>
      </w:hyperlink>
      <w:r>
        <w:rPr>
          <w:sz w:val="20"/>
        </w:rPr>
        <w:t xml:space="preserve">, </w:t>
      </w:r>
      <w:hyperlink w:history="0" w:anchor="P641" w:tooltip="г) проект концессионного соглашения, содержащего существенные условия концессионного соглашения, согласно таблице 3;">
        <w:r>
          <w:rPr>
            <w:sz w:val="20"/>
            <w:color w:val="0000ff"/>
          </w:rPr>
          <w:t xml:space="preserve">"г" пункта 8</w:t>
        </w:r>
      </w:hyperlink>
      <w:r>
        <w:rPr>
          <w:sz w:val="20"/>
        </w:rPr>
        <w:t xml:space="preserve"> Порядка Комиссия утверждает рекомендуемую (модельную) форму концессионного соглашения и конкурсной документации, в том числе со сроком реализации концессионного соглашения, превышающим срок действия утвержденных лимитов бюджетных обязательств.</w:t>
      </w:r>
    </w:p>
    <w:p>
      <w:pPr>
        <w:pStyle w:val="0"/>
        <w:spacing w:before="200" w:line-rule="auto"/>
        <w:ind w:firstLine="540"/>
        <w:jc w:val="both"/>
      </w:pPr>
      <w:r>
        <w:rPr>
          <w:sz w:val="20"/>
        </w:rPr>
        <w:t xml:space="preserve">Решения Комиссия оформляет протоколом, подписываемым председателем и членами Комиссии.</w:t>
      </w:r>
    </w:p>
    <w:p>
      <w:pPr>
        <w:pStyle w:val="0"/>
        <w:jc w:val="both"/>
      </w:pPr>
      <w:r>
        <w:rPr>
          <w:sz w:val="20"/>
        </w:rPr>
        <w:t xml:space="preserve">(в ред. </w:t>
      </w:r>
      <w:hyperlink w:history="0" r:id="rId173"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12. По результатам рассмотрения заявок Комиссия принимает решение рекомендовать предоставить либо отказать в предоставлении субсидии муниципальному образованию.</w:t>
      </w:r>
    </w:p>
    <w:p>
      <w:pPr>
        <w:pStyle w:val="0"/>
        <w:spacing w:before="200" w:line-rule="auto"/>
        <w:ind w:firstLine="540"/>
        <w:jc w:val="both"/>
      </w:pPr>
      <w:r>
        <w:rPr>
          <w:sz w:val="20"/>
        </w:rPr>
        <w:t xml:space="preserve">13. Комиссия рекомендует отказать в предоставлении субсидии по следующим основаниям:</w:t>
      </w:r>
    </w:p>
    <w:p>
      <w:pPr>
        <w:pStyle w:val="0"/>
        <w:spacing w:before="200" w:line-rule="auto"/>
        <w:ind w:firstLine="540"/>
        <w:jc w:val="both"/>
      </w:pPr>
      <w:r>
        <w:rPr>
          <w:sz w:val="20"/>
        </w:rPr>
        <w:t xml:space="preserve">а) недостаточность лимитов бюджета автономного округа на исполнение соглашения;</w:t>
      </w:r>
    </w:p>
    <w:p>
      <w:pPr>
        <w:pStyle w:val="0"/>
        <w:spacing w:before="200" w:line-rule="auto"/>
        <w:ind w:firstLine="540"/>
        <w:jc w:val="both"/>
      </w:pPr>
      <w:r>
        <w:rPr>
          <w:sz w:val="20"/>
        </w:rPr>
        <w:t xml:space="preserve">б) отсутствие объекта в Территориальной схеме обращения с отходами в автономном округе;</w:t>
      </w:r>
    </w:p>
    <w:p>
      <w:pPr>
        <w:pStyle w:val="0"/>
        <w:spacing w:before="200" w:line-rule="auto"/>
        <w:ind w:firstLine="540"/>
        <w:jc w:val="both"/>
      </w:pPr>
      <w:r>
        <w:rPr>
          <w:sz w:val="20"/>
        </w:rPr>
        <w:t xml:space="preserve">в) представление документов, не соответствующих требованиям </w:t>
      </w:r>
      <w:hyperlink w:history="0" w:anchor="P637" w:tooltip="8. Для рассмотрения вопроса о предоставлении субсидии муниципальное образование направляет в Департамент промышленности автономного округа (далее - Департамент):">
        <w:r>
          <w:rPr>
            <w:sz w:val="20"/>
            <w:color w:val="0000ff"/>
          </w:rPr>
          <w:t xml:space="preserve">пунктов 8</w:t>
        </w:r>
      </w:hyperlink>
      <w:r>
        <w:rPr>
          <w:sz w:val="20"/>
        </w:rPr>
        <w:t xml:space="preserve">, </w:t>
      </w:r>
      <w:hyperlink w:history="0" w:anchor="P649" w:tooltip="9. Заявка подается в отношении каждого концессионного соглашения, предусматривающего создание объектов обращения с отходами, перечень которых предусмотрен Территориальной схемой обращения с отходами в автономном округе.">
        <w:r>
          <w:rPr>
            <w:sz w:val="20"/>
            <w:color w:val="0000ff"/>
          </w:rPr>
          <w:t xml:space="preserve">9</w:t>
        </w:r>
      </w:hyperlink>
      <w:r>
        <w:rPr>
          <w:sz w:val="20"/>
        </w:rPr>
        <w:t xml:space="preserve"> Порядка;</w:t>
      </w:r>
    </w:p>
    <w:p>
      <w:pPr>
        <w:pStyle w:val="0"/>
        <w:spacing w:before="200" w:line-rule="auto"/>
        <w:ind w:firstLine="540"/>
        <w:jc w:val="both"/>
      </w:pPr>
      <w:r>
        <w:rPr>
          <w:sz w:val="20"/>
        </w:rPr>
        <w:t xml:space="preserve">г) представление недостоверной информации;</w:t>
      </w:r>
    </w:p>
    <w:p>
      <w:pPr>
        <w:pStyle w:val="0"/>
        <w:spacing w:before="200" w:line-rule="auto"/>
        <w:ind w:firstLine="540"/>
        <w:jc w:val="both"/>
      </w:pPr>
      <w:r>
        <w:rPr>
          <w:sz w:val="20"/>
        </w:rPr>
        <w:t xml:space="preserve">д) несоблюдение требований, предусмотренных </w:t>
      </w:r>
      <w:hyperlink w:history="0" w:anchor="P628" w:tooltip="6. Субсидия предоставляется муниципальному образованию при соблюдении следующих требований:">
        <w:r>
          <w:rPr>
            <w:sz w:val="20"/>
            <w:color w:val="0000ff"/>
          </w:rPr>
          <w:t xml:space="preserve">пунктов 6</w:t>
        </w:r>
      </w:hyperlink>
      <w:r>
        <w:rPr>
          <w:sz w:val="20"/>
        </w:rPr>
        <w:t xml:space="preserve"> Порядка;</w:t>
      </w:r>
    </w:p>
    <w:p>
      <w:pPr>
        <w:pStyle w:val="0"/>
        <w:spacing w:before="200" w:line-rule="auto"/>
        <w:ind w:firstLine="540"/>
        <w:jc w:val="both"/>
      </w:pPr>
      <w:r>
        <w:rPr>
          <w:sz w:val="20"/>
        </w:rPr>
        <w:t xml:space="preserve">14. Решение о предоставлении или отказе в предоставлении субсидии Департамент оформляет приказом в течение 15 рабочих дней с даты заседания Комиссии и направляет его муниципальному образованию в течение 5 рабочих дней с даты издания.</w:t>
      </w:r>
    </w:p>
    <w:p>
      <w:pPr>
        <w:pStyle w:val="0"/>
        <w:spacing w:before="200" w:line-rule="auto"/>
        <w:ind w:firstLine="540"/>
        <w:jc w:val="both"/>
      </w:pPr>
      <w:r>
        <w:rPr>
          <w:sz w:val="20"/>
        </w:rPr>
        <w:t xml:space="preserve">15. При принятии Департаментом решения о предоставлении субсидии муниципальное образование проводит процедуры на право заключения концессионного соглашения в порядке, установленном Федеральным </w:t>
      </w:r>
      <w:hyperlink w:history="0" r:id="rId174"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После проведения процедур на право заключения концессионного соглашения муниципальное образование направляет на согласование в Департамент проект концессионного соглашения по результатам указанных процедур.</w:t>
      </w:r>
    </w:p>
    <w:p>
      <w:pPr>
        <w:pStyle w:val="0"/>
        <w:jc w:val="both"/>
      </w:pPr>
      <w:r>
        <w:rPr>
          <w:sz w:val="20"/>
        </w:rPr>
        <w:t xml:space="preserve">(в ред. </w:t>
      </w:r>
      <w:hyperlink w:history="0" r:id="rId175"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В случае несогласования Департаментом представленного муниципальным образованием проекта концессионного соглашения, проект направляется муниципальному образованию на доработку.</w:t>
      </w:r>
    </w:p>
    <w:p>
      <w:pPr>
        <w:pStyle w:val="0"/>
        <w:jc w:val="both"/>
      </w:pPr>
      <w:r>
        <w:rPr>
          <w:sz w:val="20"/>
        </w:rPr>
        <w:t xml:space="preserve">(абзац введен </w:t>
      </w:r>
      <w:hyperlink w:history="0" r:id="rId176"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20.05.2022 N 207-п)</w:t>
      </w:r>
    </w:p>
    <w:p>
      <w:pPr>
        <w:pStyle w:val="0"/>
        <w:spacing w:before="200" w:line-rule="auto"/>
        <w:ind w:firstLine="540"/>
        <w:jc w:val="both"/>
      </w:pPr>
      <w:r>
        <w:rPr>
          <w:sz w:val="20"/>
        </w:rPr>
        <w:t xml:space="preserve">16. Департамент в течение 14 рабочих дней после принятия решения о предоставлении субсидии заключает соглашение о предоставлении субсидии местному бюджету из бюджета автономного округа в форме электронного документа с использованием государственной информационной системы автономного округа "Региональный электронный бюджет Югры" в соответствии с типовой формой, утвержденной Департаментом финансов автономного округа.</w:t>
      </w:r>
    </w:p>
    <w:p>
      <w:pPr>
        <w:pStyle w:val="0"/>
        <w:jc w:val="both"/>
      </w:pPr>
      <w:r>
        <w:rPr>
          <w:sz w:val="20"/>
        </w:rPr>
        <w:t xml:space="preserve">(в ред. </w:t>
      </w:r>
      <w:hyperlink w:history="0" r:id="rId177"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Абзац утратил силу. - </w:t>
      </w:r>
      <w:hyperlink w:history="0" r:id="rId178"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w:t>
        </w:r>
      </w:hyperlink>
      <w:r>
        <w:rPr>
          <w:sz w:val="20"/>
        </w:rPr>
        <w:t xml:space="preserve"> Правительства ХМАО - Югры от 20.05.2022 N 207-п.</w:t>
      </w:r>
    </w:p>
    <w:p>
      <w:pPr>
        <w:pStyle w:val="0"/>
        <w:spacing w:before="200" w:line-rule="auto"/>
        <w:ind w:firstLine="540"/>
        <w:jc w:val="both"/>
      </w:pPr>
      <w:r>
        <w:rPr>
          <w:sz w:val="20"/>
        </w:rPr>
        <w:t xml:space="preserve">В соглашении предусматриваются обязательные требования, установленные </w:t>
      </w:r>
      <w:hyperlink w:history="0" r:id="rId17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бюджета автономного округа местным бюджетам, утвержденными постановлением Правительства автономного округа от 6 декабря 2019 года N 475-п (далее - Правила предоставления субсидий), а также следующие обязательства:</w:t>
      </w:r>
    </w:p>
    <w:p>
      <w:pPr>
        <w:pStyle w:val="0"/>
        <w:spacing w:before="200" w:line-rule="auto"/>
        <w:ind w:firstLine="540"/>
        <w:jc w:val="both"/>
      </w:pPr>
      <w:r>
        <w:rPr>
          <w:sz w:val="20"/>
        </w:rPr>
        <w:t xml:space="preserve">а) срок представления в Департамент концессионного соглашения, заключенного муниципальным образованием в порядке, установленном законодательством Российской Федерации;</w:t>
      </w:r>
    </w:p>
    <w:p>
      <w:pPr>
        <w:pStyle w:val="0"/>
        <w:spacing w:before="200" w:line-rule="auto"/>
        <w:ind w:firstLine="540"/>
        <w:jc w:val="both"/>
      </w:pPr>
      <w:r>
        <w:rPr>
          <w:sz w:val="20"/>
        </w:rPr>
        <w:t xml:space="preserve">б) срок представления в Департамент прямого соглашения, заключенного муниципальным образованием, концессионером и финансирующей организацией (при наличии);</w:t>
      </w:r>
    </w:p>
    <w:p>
      <w:pPr>
        <w:pStyle w:val="0"/>
        <w:spacing w:before="200" w:line-rule="auto"/>
        <w:ind w:firstLine="540"/>
        <w:jc w:val="both"/>
      </w:pPr>
      <w:r>
        <w:rPr>
          <w:sz w:val="20"/>
        </w:rPr>
        <w:t xml:space="preserve">в) обязательство сторон обеспечить поддержание соглашения в силе на весь срок действия концессионного соглашения, за исключением случаев досрочного прекращения концессионного соглашения;</w:t>
      </w:r>
    </w:p>
    <w:p>
      <w:pPr>
        <w:pStyle w:val="0"/>
        <w:spacing w:before="200" w:line-rule="auto"/>
        <w:ind w:firstLine="540"/>
        <w:jc w:val="both"/>
      </w:pPr>
      <w:r>
        <w:rPr>
          <w:sz w:val="20"/>
        </w:rPr>
        <w:t xml:space="preserve">г) прекращение соглашения в одностороннем порядке Департаментом в случае, если в заключенном концессионном соглашении не соблюдены существенные условия, предусмотренные Порядком.</w:t>
      </w:r>
    </w:p>
    <w:p>
      <w:pPr>
        <w:pStyle w:val="0"/>
        <w:spacing w:before="200" w:line-rule="auto"/>
        <w:ind w:firstLine="540"/>
        <w:jc w:val="both"/>
      </w:pPr>
      <w:r>
        <w:rPr>
          <w:sz w:val="20"/>
        </w:rPr>
        <w:t xml:space="preserve">В случае реализации Мероприятия за счет средств бюджетных кредитов из федерального бюджета бюджетам субъектов Российской Федерации на финансовое обеспечение реализации инфраструктурных проектов в соглашении предусматриваются в том числе обязательство муниципального образования обеспечить участие представителей федерального бюджетного учреждения "Федеральный центр строительного контроля", находящегося в ведении Министерства строительства и жилищно-коммунального хозяйства Российской Федерации, в проведении строительного контроля в отношении Мероприятия.</w:t>
      </w:r>
    </w:p>
    <w:p>
      <w:pPr>
        <w:pStyle w:val="0"/>
        <w:jc w:val="both"/>
      </w:pPr>
      <w:r>
        <w:rPr>
          <w:sz w:val="20"/>
        </w:rPr>
        <w:t xml:space="preserve">(абзац введен </w:t>
      </w:r>
      <w:hyperlink w:history="0" r:id="rId180"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20.05.2022 N 207-п)</w:t>
      </w:r>
    </w:p>
    <w:p>
      <w:pPr>
        <w:pStyle w:val="0"/>
        <w:spacing w:before="200" w:line-rule="auto"/>
        <w:ind w:firstLine="540"/>
        <w:jc w:val="both"/>
      </w:pPr>
      <w:r>
        <w:rPr>
          <w:sz w:val="20"/>
        </w:rPr>
        <w:t xml:space="preserve">17. Перераспределение объемов субсидии между муниципальными образованиями осуществляется в случаях и порядке, предусмотренных Правилами предоставления субсидий.</w:t>
      </w:r>
    </w:p>
    <w:p>
      <w:pPr>
        <w:pStyle w:val="0"/>
        <w:spacing w:before="200" w:line-rule="auto"/>
        <w:ind w:firstLine="540"/>
        <w:jc w:val="both"/>
      </w:pPr>
      <w:r>
        <w:rPr>
          <w:sz w:val="20"/>
        </w:rPr>
        <w:t xml:space="preserve">18. Оценку эффективности использования субсидии осуществляет Департамент ежегодно на основании сравнения планового показателя, установленного в соглашении, и фактически достигнутого показателя по проценту общего совокупного объема выполненных работ.</w:t>
      </w:r>
    </w:p>
    <w:p>
      <w:pPr>
        <w:pStyle w:val="0"/>
        <w:spacing w:before="200" w:line-rule="auto"/>
        <w:ind w:firstLine="540"/>
        <w:jc w:val="both"/>
      </w:pPr>
      <w:r>
        <w:rPr>
          <w:sz w:val="20"/>
        </w:rPr>
        <w:t xml:space="preserve">19. Результатом использования субсидии является завершение работ по созданию объекта обращения с отходами и ввод его в эксплуатацию.</w:t>
      </w:r>
    </w:p>
    <w:p>
      <w:pPr>
        <w:pStyle w:val="0"/>
        <w:spacing w:before="200" w:line-rule="auto"/>
        <w:ind w:firstLine="540"/>
        <w:jc w:val="both"/>
      </w:pPr>
      <w:r>
        <w:rPr>
          <w:sz w:val="20"/>
        </w:rPr>
        <w:t xml:space="preserve">20.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является субсидия.</w:t>
      </w:r>
    </w:p>
    <w:p>
      <w:pPr>
        <w:pStyle w:val="0"/>
        <w:jc w:val="both"/>
      </w:pPr>
      <w:r>
        <w:rPr>
          <w:sz w:val="20"/>
        </w:rPr>
        <w:t xml:space="preserve">(п. 20 в ред. </w:t>
      </w:r>
      <w:hyperlink w:history="0" r:id="rId181"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p>
      <w:pPr>
        <w:pStyle w:val="0"/>
        <w:spacing w:before="200" w:line-rule="auto"/>
        <w:ind w:firstLine="540"/>
        <w:jc w:val="both"/>
      </w:pPr>
      <w:r>
        <w:rPr>
          <w:sz w:val="20"/>
        </w:rPr>
        <w:t xml:space="preserve">21. Ответственность за достоверность представляемых в Департамент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22. Контроль за соблюдением муниципальными образованиями целей и порядка предоставления субсидии осуществляет Департамент и органы государственного финансового контроля.</w:t>
      </w:r>
    </w:p>
    <w:p>
      <w:pPr>
        <w:pStyle w:val="0"/>
        <w:spacing w:before="200" w:line-rule="auto"/>
        <w:ind w:firstLine="540"/>
        <w:jc w:val="both"/>
      </w:pPr>
      <w:r>
        <w:rPr>
          <w:sz w:val="20"/>
        </w:rPr>
        <w:t xml:space="preserve">23. Возврат муниципальным образованием автономного округа субсидии, срок возврата, методика расчета, основания и порядок применения мер ответственности муниципального образования автономного округа при невыполнении им условий соглашения, в том числе обязательств по достижению результата использования субсидии, осуществляется в соответствии с Правилами предоставления субсидий.</w:t>
      </w:r>
    </w:p>
    <w:p>
      <w:pPr>
        <w:pStyle w:val="0"/>
        <w:jc w:val="both"/>
      </w:pPr>
      <w:r>
        <w:rPr>
          <w:sz w:val="20"/>
        </w:rPr>
      </w:r>
    </w:p>
    <w:p>
      <w:pPr>
        <w:pStyle w:val="0"/>
        <w:jc w:val="right"/>
      </w:pPr>
      <w:r>
        <w:rPr>
          <w:sz w:val="20"/>
        </w:rPr>
        <w:t xml:space="preserve">Таблица 3</w:t>
      </w:r>
    </w:p>
    <w:p>
      <w:pPr>
        <w:pStyle w:val="0"/>
        <w:jc w:val="both"/>
      </w:pPr>
      <w:r>
        <w:rPr>
          <w:sz w:val="20"/>
        </w:rPr>
      </w:r>
    </w:p>
    <w:bookmarkStart w:id="695" w:name="P695"/>
    <w:bookmarkEnd w:id="695"/>
    <w:p>
      <w:pPr>
        <w:pStyle w:val="0"/>
        <w:jc w:val="center"/>
      </w:pPr>
      <w:r>
        <w:rPr>
          <w:sz w:val="20"/>
        </w:rPr>
        <w:t xml:space="preserve">Существенные условия концессионного соглашения в отношении</w:t>
      </w:r>
    </w:p>
    <w:p>
      <w:pPr>
        <w:pStyle w:val="0"/>
        <w:jc w:val="center"/>
      </w:pPr>
      <w:r>
        <w:rPr>
          <w:sz w:val="20"/>
        </w:rPr>
        <w:t xml:space="preserve">объектов обращения с отходами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569"/>
        <w:gridCol w:w="5896"/>
      </w:tblGrid>
      <w:tr>
        <w:tc>
          <w:tcPr>
            <w:tcW w:w="454" w:type="dxa"/>
          </w:tcPr>
          <w:p>
            <w:pPr>
              <w:pStyle w:val="0"/>
              <w:jc w:val="center"/>
            </w:pPr>
            <w:r>
              <w:rPr>
                <w:sz w:val="20"/>
              </w:rPr>
              <w:t xml:space="preserve">N п/п</w:t>
            </w:r>
          </w:p>
        </w:tc>
        <w:tc>
          <w:tcPr>
            <w:tcW w:w="2569" w:type="dxa"/>
          </w:tcPr>
          <w:p>
            <w:pPr>
              <w:pStyle w:val="0"/>
              <w:jc w:val="center"/>
            </w:pPr>
            <w:r>
              <w:rPr>
                <w:sz w:val="20"/>
              </w:rPr>
              <w:t xml:space="preserve">Существенные условия</w:t>
            </w:r>
          </w:p>
        </w:tc>
        <w:tc>
          <w:tcPr>
            <w:tcW w:w="5896" w:type="dxa"/>
          </w:tcPr>
          <w:p>
            <w:pPr>
              <w:pStyle w:val="0"/>
              <w:jc w:val="center"/>
            </w:pPr>
            <w:r>
              <w:rPr>
                <w:sz w:val="20"/>
              </w:rPr>
              <w:t xml:space="preserve">Содержание</w:t>
            </w:r>
          </w:p>
        </w:tc>
      </w:tr>
      <w:tr>
        <w:tc>
          <w:tcPr>
            <w:tcW w:w="454" w:type="dxa"/>
          </w:tcPr>
          <w:p>
            <w:pPr>
              <w:pStyle w:val="0"/>
            </w:pPr>
            <w:r>
              <w:rPr>
                <w:sz w:val="20"/>
              </w:rPr>
              <w:t xml:space="preserve">1.</w:t>
            </w:r>
          </w:p>
        </w:tc>
        <w:tc>
          <w:tcPr>
            <w:tcW w:w="2569" w:type="dxa"/>
          </w:tcPr>
          <w:p>
            <w:pPr>
              <w:pStyle w:val="0"/>
            </w:pPr>
            <w:r>
              <w:rPr>
                <w:sz w:val="20"/>
              </w:rPr>
              <w:t xml:space="preserve">Предмет Концессионного соглашения</w:t>
            </w:r>
          </w:p>
        </w:tc>
        <w:tc>
          <w:tcPr>
            <w:tcW w:w="5896" w:type="dxa"/>
          </w:tcPr>
          <w:p>
            <w:pPr>
              <w:pStyle w:val="0"/>
            </w:pPr>
            <w:r>
              <w:rPr>
                <w:sz w:val="20"/>
              </w:rPr>
              <w:t xml:space="preserve">Концессионер обязуется за свой счет осуществить проектирование, строительство и оснащение объекта обращения с отходами (далее - Объект), право собственности на который будет принадлежать Концеденту, а также осуществлять деятельность с использованием (эксплуатацию) Объекта в порядке и на условиях, предусмотренных Концессионным соглашением, а Концедент обязуется предоставить Концессионеру на срок, установленный Концессионным соглашением, права владения и пользования Объектом для осуществления указанной деятельности</w:t>
            </w:r>
          </w:p>
        </w:tc>
      </w:tr>
      <w:tr>
        <w:tc>
          <w:tcPr>
            <w:tcW w:w="454" w:type="dxa"/>
          </w:tcPr>
          <w:p>
            <w:pPr>
              <w:pStyle w:val="0"/>
            </w:pPr>
            <w:r>
              <w:rPr>
                <w:sz w:val="20"/>
              </w:rPr>
              <w:t xml:space="preserve">2.</w:t>
            </w:r>
          </w:p>
        </w:tc>
        <w:tc>
          <w:tcPr>
            <w:tcW w:w="2569" w:type="dxa"/>
          </w:tcPr>
          <w:p>
            <w:pPr>
              <w:pStyle w:val="0"/>
            </w:pPr>
            <w:r>
              <w:rPr>
                <w:sz w:val="20"/>
              </w:rPr>
              <w:t xml:space="preserve">Стороны Концессионного соглашения</w:t>
            </w:r>
          </w:p>
        </w:tc>
        <w:tc>
          <w:tcPr>
            <w:tcW w:w="5896" w:type="dxa"/>
          </w:tcPr>
          <w:p>
            <w:pPr>
              <w:pStyle w:val="0"/>
            </w:pPr>
            <w:r>
              <w:rPr>
                <w:sz w:val="20"/>
              </w:rPr>
              <w:t xml:space="preserve">Концедент - муниципальное образование Ханты-Мансийского автономного округа - Югры, реализующее полномочия в отношении Объекта.</w:t>
            </w:r>
          </w:p>
          <w:p>
            <w:pPr>
              <w:pStyle w:val="0"/>
            </w:pPr>
            <w:r>
              <w:rPr>
                <w:sz w:val="2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tc>
          <w:tcPr>
            <w:tcW w:w="454" w:type="dxa"/>
          </w:tcPr>
          <w:p>
            <w:pPr>
              <w:pStyle w:val="0"/>
            </w:pPr>
            <w:r>
              <w:rPr>
                <w:sz w:val="20"/>
              </w:rPr>
              <w:t xml:space="preserve">3.</w:t>
            </w:r>
          </w:p>
        </w:tc>
        <w:tc>
          <w:tcPr>
            <w:tcW w:w="2569" w:type="dxa"/>
          </w:tcPr>
          <w:p>
            <w:pPr>
              <w:pStyle w:val="0"/>
            </w:pPr>
            <w:r>
              <w:rPr>
                <w:sz w:val="20"/>
              </w:rPr>
              <w:t xml:space="preserve">Срок действия Концессионного соглашения</w:t>
            </w:r>
          </w:p>
        </w:tc>
        <w:tc>
          <w:tcPr>
            <w:tcW w:w="5896" w:type="dxa"/>
          </w:tcPr>
          <w:p>
            <w:pPr>
              <w:pStyle w:val="0"/>
            </w:pPr>
            <w:r>
              <w:rPr>
                <w:sz w:val="20"/>
              </w:rPr>
              <w:t xml:space="preserve">25 лет с момента заключения Концессионного соглашения, который включает в себя:</w:t>
            </w:r>
          </w:p>
          <w:p>
            <w:pPr>
              <w:pStyle w:val="0"/>
            </w:pPr>
            <w:r>
              <w:rPr>
                <w:sz w:val="20"/>
              </w:rPr>
              <w:t xml:space="preserve">I. Срок инвестиционной стадии (создание Объекта) - не более 3,5 лет с момента заключения Концессионного соглашения до даты получения Концессионером разрешения на ввод Объекта в эксплуатацию.</w:t>
            </w:r>
          </w:p>
          <w:p>
            <w:pPr>
              <w:pStyle w:val="0"/>
            </w:pPr>
            <w:r>
              <w:rPr>
                <w:sz w:val="20"/>
              </w:rPr>
              <w:t xml:space="preserve">II. Срок эксплуатационной стадии (эксплуатация Объекта) - с момента получения Концессионером разрешения на ввод Объекта в эксплуатацию до даты прекращения Концессионного соглашения.</w:t>
            </w:r>
          </w:p>
          <w:p>
            <w:pPr>
              <w:pStyle w:val="0"/>
            </w:pPr>
            <w:r>
              <w:rPr>
                <w:sz w:val="20"/>
              </w:rPr>
              <w:t xml:space="preserve">Концессионное 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tc>
          <w:tcPr>
            <w:tcW w:w="454" w:type="dxa"/>
          </w:tcPr>
          <w:p>
            <w:pPr>
              <w:pStyle w:val="0"/>
            </w:pPr>
            <w:r>
              <w:rPr>
                <w:sz w:val="20"/>
              </w:rPr>
              <w:t xml:space="preserve">4.</w:t>
            </w:r>
          </w:p>
        </w:tc>
        <w:tc>
          <w:tcPr>
            <w:tcW w:w="2569" w:type="dxa"/>
          </w:tcPr>
          <w:p>
            <w:pPr>
              <w:pStyle w:val="0"/>
            </w:pPr>
            <w:r>
              <w:rPr>
                <w:sz w:val="20"/>
              </w:rPr>
              <w:t xml:space="preserve">Описание, в том числе технико-экономические показатели, Объекта Концессионного соглашения</w:t>
            </w:r>
          </w:p>
        </w:tc>
        <w:tc>
          <w:tcPr>
            <w:tcW w:w="5896" w:type="dxa"/>
          </w:tcPr>
          <w:p>
            <w:pPr>
              <w:pStyle w:val="0"/>
            </w:pPr>
            <w:r>
              <w:rPr>
                <w:sz w:val="20"/>
              </w:rPr>
              <w:t xml:space="preserve">Объектом является объект обращения с отходами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подлежащий созданию и последующему использованию (эксплуатации) на условиях, установленных в Концессионном соглашении. Описание, в том числе технико-экономические показатели Объекта, приводится в Концессионном соглашении и должно соответствовать федеральным и региональным требованиям к объектам обращения с отходами</w:t>
            </w:r>
          </w:p>
        </w:tc>
      </w:tr>
      <w:tr>
        <w:tblPrEx>
          <w:tblBorders>
            <w:insideH w:val="nil"/>
          </w:tblBorders>
        </w:tblPrEx>
        <w:tc>
          <w:tcPr>
            <w:tcW w:w="454" w:type="dxa"/>
            <w:tcBorders>
              <w:bottom w:val="nil"/>
            </w:tcBorders>
          </w:tcPr>
          <w:p>
            <w:pPr>
              <w:pStyle w:val="0"/>
            </w:pPr>
            <w:r>
              <w:rPr>
                <w:sz w:val="20"/>
              </w:rPr>
              <w:t xml:space="preserve">5.</w:t>
            </w:r>
          </w:p>
        </w:tc>
        <w:tc>
          <w:tcPr>
            <w:tcW w:w="2569" w:type="dxa"/>
            <w:tcBorders>
              <w:bottom w:val="nil"/>
            </w:tcBorders>
          </w:tcPr>
          <w:p>
            <w:pPr>
              <w:pStyle w:val="0"/>
            </w:pPr>
            <w:r>
              <w:rPr>
                <w:sz w:val="20"/>
              </w:rPr>
              <w:t xml:space="preserve">Обязательства Концессионера</w:t>
            </w:r>
          </w:p>
        </w:tc>
        <w:tc>
          <w:tcPr>
            <w:tcW w:w="5896" w:type="dxa"/>
            <w:tcBorders>
              <w:bottom w:val="nil"/>
            </w:tcBorders>
          </w:tcPr>
          <w:p>
            <w:pPr>
              <w:pStyle w:val="0"/>
            </w:pPr>
            <w:r>
              <w:rPr>
                <w:sz w:val="20"/>
              </w:rPr>
              <w:t xml:space="preserve">5.1. Подготовка территории для создания Объекта и (или) осуществления деятельности, предусмотренной Концессионным соглашением.</w:t>
            </w:r>
          </w:p>
          <w:p>
            <w:pPr>
              <w:pStyle w:val="0"/>
            </w:pPr>
            <w:r>
              <w:rPr>
                <w:sz w:val="20"/>
              </w:rPr>
              <w:t xml:space="preserve">5.2. Создание (включая выполнение инженерных изысканий, разработку проектной, сметной и рабочей документации, строительство и оснащение) Объекта за счет собственных и (или) привлеченных средств (в т.ч. средств финансирующих организаций и средств, предоставляемых Концедентом в размере и на условиях, предусмотренных Концессионным соглашением), в соответствии с технико-экономическими показателями Объекта и проектно-сметной документацией.</w:t>
            </w:r>
          </w:p>
          <w:p>
            <w:pPr>
              <w:pStyle w:val="0"/>
            </w:pPr>
            <w:r>
              <w:rPr>
                <w:sz w:val="20"/>
              </w:rPr>
              <w:t xml:space="preserve">5.3. Ввод Объекта Концессионного соглашения в эксплуатацию.</w:t>
            </w:r>
          </w:p>
          <w:p>
            <w:pPr>
              <w:pStyle w:val="0"/>
            </w:pPr>
            <w:r>
              <w:rPr>
                <w:sz w:val="20"/>
              </w:rPr>
              <w:t xml:space="preserve">5.4. Осуществление использования (эксплуатации) Объекта в порядке и на условиях, предусмотренных Концессионным соглашением в соответствии с требованиями законодательства Российской Федерации.</w:t>
            </w:r>
          </w:p>
          <w:p>
            <w:pPr>
              <w:pStyle w:val="0"/>
            </w:pPr>
            <w:r>
              <w:rPr>
                <w:sz w:val="20"/>
              </w:rPr>
              <w:t xml:space="preserve">(В Концессионном соглашении определяется объем использования (эксплуатации)).</w:t>
            </w:r>
          </w:p>
          <w:p>
            <w:pPr>
              <w:pStyle w:val="0"/>
            </w:pPr>
            <w:r>
              <w:rPr>
                <w:sz w:val="20"/>
              </w:rPr>
              <w:t xml:space="preserve">5.5. Несение и страхование Концессионером риска случайной гибели и случайного повреждения Объекта в течение периода его создания в порядке и на условиях, предусмотренных Концессионным соглашением.</w:t>
            </w:r>
          </w:p>
          <w:p>
            <w:pPr>
              <w:pStyle w:val="0"/>
            </w:pPr>
            <w:r>
              <w:rPr>
                <w:sz w:val="20"/>
              </w:rPr>
              <w:t xml:space="preserve">5.6. Предоставление Концеденту надлежащего обеспечения исполнения обязательств Концессионера на условиях, предусмотренных Концессионным соглашением.</w:t>
            </w:r>
          </w:p>
          <w:p>
            <w:pPr>
              <w:pStyle w:val="0"/>
            </w:pPr>
            <w:r>
              <w:rPr>
                <w:sz w:val="20"/>
              </w:rPr>
              <w:t xml:space="preserve">5.7. Выплата Концеденту концессионной платы, а также исполнение иных финансовых обязательств в форме, порядке и сроки, определенные Концессионным соглашением.</w:t>
            </w:r>
          </w:p>
          <w:p>
            <w:pPr>
              <w:pStyle w:val="0"/>
            </w:pPr>
            <w:r>
              <w:rPr>
                <w:sz w:val="20"/>
              </w:rPr>
              <w:t xml:space="preserve">5.8. Передача Объекта Концеденту при прекращении Концессионного соглашения в порядке, предусмотренном Концессионным соглашением.</w:t>
            </w:r>
          </w:p>
          <w:p>
            <w:pPr>
              <w:pStyle w:val="0"/>
            </w:pPr>
            <w:r>
              <w:rPr>
                <w:sz w:val="20"/>
              </w:rPr>
              <w:t xml:space="preserve">(Концессионным соглашением дополнительно предусматриваются иные обязательства Концессионера).</w:t>
            </w:r>
          </w:p>
          <w:p>
            <w:pPr>
              <w:pStyle w:val="0"/>
            </w:pPr>
            <w:r>
              <w:rPr>
                <w:sz w:val="20"/>
              </w:rPr>
              <w:t xml:space="preserve">5.9. В случае реализации Мероприятия за счет средств бюджетных кредитов из федерального бюджета бюджетам субъектов Российской Федерации на финансовое обеспечение реализации инфраструктурных проектов предусматриваются обязательства по обеспечению участия представителей федерального бюджетного учреждения "Федеральный центр строительного контроля", находящегося в ведении Министерства строительства и жилищно-коммунального хозяйства Российской Федерации, в проведении строительного контроля в отношении Мероприятия.</w:t>
            </w:r>
          </w:p>
        </w:tc>
      </w:tr>
      <w:tr>
        <w:tblPrEx>
          <w:tblBorders>
            <w:insideH w:val="nil"/>
          </w:tblBorders>
        </w:tblPrEx>
        <w:tc>
          <w:tcPr>
            <w:gridSpan w:val="3"/>
            <w:tcW w:w="8919" w:type="dxa"/>
            <w:tcBorders>
              <w:top w:val="nil"/>
            </w:tcBorders>
          </w:tcPr>
          <w:p>
            <w:pPr>
              <w:pStyle w:val="0"/>
              <w:jc w:val="both"/>
            </w:pPr>
            <w:r>
              <w:rPr>
                <w:sz w:val="20"/>
              </w:rPr>
              <w:t xml:space="preserve">(в ред. </w:t>
            </w:r>
            <w:hyperlink w:history="0" r:id="rId182"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20.05.2022 N 207-п)</w:t>
            </w:r>
          </w:p>
        </w:tc>
      </w:tr>
      <w:tr>
        <w:tc>
          <w:tcPr>
            <w:tcW w:w="454" w:type="dxa"/>
          </w:tcPr>
          <w:p>
            <w:pPr>
              <w:pStyle w:val="0"/>
            </w:pPr>
            <w:r>
              <w:rPr>
                <w:sz w:val="20"/>
              </w:rPr>
              <w:t xml:space="preserve">6.</w:t>
            </w:r>
          </w:p>
        </w:tc>
        <w:tc>
          <w:tcPr>
            <w:tcW w:w="2569" w:type="dxa"/>
          </w:tcPr>
          <w:p>
            <w:pPr>
              <w:pStyle w:val="0"/>
            </w:pPr>
            <w:r>
              <w:rPr>
                <w:sz w:val="20"/>
              </w:rPr>
              <w:t xml:space="preserve">Обязательства Концедента</w:t>
            </w:r>
          </w:p>
        </w:tc>
        <w:tc>
          <w:tcPr>
            <w:tcW w:w="5896" w:type="dxa"/>
          </w:tcPr>
          <w:p>
            <w:pPr>
              <w:pStyle w:val="0"/>
            </w:pPr>
            <w:r>
              <w:rPr>
                <w:sz w:val="20"/>
              </w:rPr>
              <w:t xml:space="preserve">6.1. Формирование и кадастровый учет земельного участка, передаваемого Концессионеру в целях обеспечения создания Объекта (далее - Земельный участок), предоставление или обеспечение предоставления Земельного участка Концессионеру в соответствии с требованиями законодательства Российской Федерации на условиях, предусмотренных Концессионным соглашением.</w:t>
            </w:r>
          </w:p>
          <w:p>
            <w:pPr>
              <w:pStyle w:val="0"/>
            </w:pPr>
            <w:r>
              <w:rPr>
                <w:sz w:val="20"/>
              </w:rPr>
              <w:t xml:space="preserve">(Концессионным соглашением обязательно предусматривается размер арендной платы (ставки арендной платы) за пользование Земельным участком либо формула расчета размера арендной платы (ставки арендной платы) в течение срока действия Концессионного соглашения.).</w:t>
            </w:r>
          </w:p>
          <w:p>
            <w:pPr>
              <w:pStyle w:val="0"/>
            </w:pPr>
            <w:r>
              <w:rPr>
                <w:sz w:val="20"/>
              </w:rPr>
              <w:t xml:space="preserve">6.2. Финансирование Концедентом и выплата Концессионеру расходов, связанных с созданием Объекта (выплата Капитального гранта), в размере и порядке, предусмотренных Концессионным соглашением.</w:t>
            </w:r>
          </w:p>
          <w:p>
            <w:pPr>
              <w:pStyle w:val="0"/>
            </w:pPr>
            <w:r>
              <w:rPr>
                <w:sz w:val="20"/>
              </w:rPr>
              <w:t xml:space="preserve">6.3. Выполнение действий для государственной регистрации права собственности Концедента на Объект, прав владения и пользования Концессионера Объектом, а также договора в отношении Земельного участка.</w:t>
            </w:r>
          </w:p>
          <w:p>
            <w:pPr>
              <w:pStyle w:val="0"/>
            </w:pPr>
            <w:r>
              <w:rPr>
                <w:sz w:val="20"/>
              </w:rPr>
              <w:t xml:space="preserve">6.4. Предоставление Концессионеру прав владения и пользования Объектом с момента регистрации прав собственности Концедента на созданный Объект и до даты прекращения Концессионного соглашения.</w:t>
            </w:r>
          </w:p>
          <w:p>
            <w:pPr>
              <w:pStyle w:val="0"/>
            </w:pPr>
            <w:r>
              <w:rPr>
                <w:sz w:val="20"/>
              </w:rPr>
              <w:t xml:space="preserve">6.5. Принятие в связи с прекращением Концессионного соглашения от Концессионера Объекта в соответствии с условиями Концессионного соглашения.</w:t>
            </w:r>
          </w:p>
          <w:p>
            <w:pPr>
              <w:pStyle w:val="0"/>
            </w:pPr>
            <w:r>
              <w:rPr>
                <w:sz w:val="20"/>
              </w:rPr>
              <w:t xml:space="preserve">(Концессионным соглашением дополнительно предусматриваются иные обязательства Концедента)</w:t>
            </w:r>
          </w:p>
        </w:tc>
      </w:tr>
      <w:tr>
        <w:tc>
          <w:tcPr>
            <w:tcW w:w="454" w:type="dxa"/>
          </w:tcPr>
          <w:p>
            <w:pPr>
              <w:pStyle w:val="0"/>
            </w:pPr>
            <w:r>
              <w:rPr>
                <w:sz w:val="20"/>
              </w:rPr>
              <w:t xml:space="preserve">7.</w:t>
            </w:r>
          </w:p>
        </w:tc>
        <w:tc>
          <w:tcPr>
            <w:tcW w:w="2569" w:type="dxa"/>
          </w:tcPr>
          <w:p>
            <w:pPr>
              <w:pStyle w:val="0"/>
            </w:pPr>
            <w:r>
              <w:rPr>
                <w:sz w:val="20"/>
              </w:rPr>
              <w:t xml:space="preserve">Срок передачи Концессионеру Объекта Концессионного соглашения</w:t>
            </w:r>
          </w:p>
        </w:tc>
        <w:tc>
          <w:tcPr>
            <w:tcW w:w="5896" w:type="dxa"/>
          </w:tcPr>
          <w:p>
            <w:pPr>
              <w:pStyle w:val="0"/>
            </w:pPr>
            <w:r>
              <w:rPr>
                <w:sz w:val="20"/>
              </w:rPr>
              <w:t xml:space="preserve">Объект подлежит передаче Концедентом Концессионеру для осуществления деятельности, предусмотренной Концессионным соглашением, в момент ввода Объекта в эксплуатацию</w:t>
            </w:r>
          </w:p>
        </w:tc>
      </w:tr>
      <w:tr>
        <w:tc>
          <w:tcPr>
            <w:tcW w:w="454" w:type="dxa"/>
          </w:tcPr>
          <w:p>
            <w:pPr>
              <w:pStyle w:val="0"/>
            </w:pPr>
            <w:r>
              <w:rPr>
                <w:sz w:val="20"/>
              </w:rPr>
              <w:t xml:space="preserve">8.</w:t>
            </w:r>
          </w:p>
        </w:tc>
        <w:tc>
          <w:tcPr>
            <w:tcW w:w="2569" w:type="dxa"/>
          </w:tcPr>
          <w:p>
            <w:pPr>
              <w:pStyle w:val="0"/>
            </w:pPr>
            <w:r>
              <w:rPr>
                <w:sz w:val="20"/>
              </w:rPr>
              <w:t xml:space="preserve">Цели и срок использования (эксплуатации) Объекта Концессионного соглашения</w:t>
            </w:r>
          </w:p>
        </w:tc>
        <w:tc>
          <w:tcPr>
            <w:tcW w:w="5896" w:type="dxa"/>
          </w:tcPr>
          <w:p>
            <w:pPr>
              <w:pStyle w:val="0"/>
            </w:pPr>
            <w:r>
              <w:rPr>
                <w:sz w:val="20"/>
              </w:rPr>
              <w:t xml:space="preserve">Целью использования (эксплуатации) Объекта является осуществление Концессионером деятельности с использованием (эксплуатацией) Объекта в порядке и на условиях, предусмотренных Концессионным соглашением, и в соответствии с требованиями законодательства Российской Федерации.</w:t>
            </w:r>
          </w:p>
          <w:p>
            <w:pPr>
              <w:pStyle w:val="0"/>
            </w:pPr>
            <w:r>
              <w:rPr>
                <w:sz w:val="20"/>
              </w:rPr>
              <w:t xml:space="preserve">Срок эксплуатации Объекта начинается с даты ввода Объекта в эксплуатацию и заканчивается в момент передачи Концеденту Объекта при прекращении Концессионного соглашения.</w:t>
            </w:r>
          </w:p>
          <w:p>
            <w:pPr>
              <w:pStyle w:val="0"/>
            </w:pPr>
            <w:r>
              <w:rPr>
                <w:sz w:val="20"/>
              </w:rPr>
              <w:t xml:space="preserve">(Перечень видов деятельности Концессионера в рамках использования (эксплуатации) Объекта устанавливается Концессионным соглашением)</w:t>
            </w:r>
          </w:p>
        </w:tc>
      </w:tr>
      <w:tr>
        <w:tc>
          <w:tcPr>
            <w:tcW w:w="454" w:type="dxa"/>
          </w:tcPr>
          <w:p>
            <w:pPr>
              <w:pStyle w:val="0"/>
            </w:pPr>
            <w:r>
              <w:rPr>
                <w:sz w:val="20"/>
              </w:rPr>
              <w:t xml:space="preserve">9.</w:t>
            </w:r>
          </w:p>
        </w:tc>
        <w:tc>
          <w:tcPr>
            <w:tcW w:w="2569" w:type="dxa"/>
          </w:tcPr>
          <w:p>
            <w:pPr>
              <w:pStyle w:val="0"/>
            </w:pPr>
            <w:r>
              <w:rPr>
                <w:sz w:val="20"/>
              </w:rPr>
              <w:t xml:space="preserve">Способы обеспечения Концессионером исполнения обязательств по Концессионному соглашению</w:t>
            </w:r>
          </w:p>
        </w:tc>
        <w:tc>
          <w:tcPr>
            <w:tcW w:w="5896" w:type="dxa"/>
          </w:tcPr>
          <w:p>
            <w:pPr>
              <w:pStyle w:val="0"/>
            </w:pPr>
            <w:r>
              <w:rPr>
                <w:sz w:val="20"/>
              </w:rPr>
              <w:t xml:space="preserve">Обеспечение обязательств Концессионера предусмотрено на Инвестиционной и Эксплуатационной стадии и осуществляется одним или несколькими из следующих способов:</w:t>
            </w:r>
          </w:p>
          <w:p>
            <w:pPr>
              <w:pStyle w:val="0"/>
            </w:pPr>
            <w:r>
              <w:rPr>
                <w:sz w:val="20"/>
              </w:rPr>
              <w:t xml:space="preserve">I. Предоставление безотзывной независимой (банковской) гарантии.</w:t>
            </w:r>
          </w:p>
          <w:p>
            <w:pPr>
              <w:pStyle w:val="0"/>
            </w:pPr>
            <w:r>
              <w:rPr>
                <w:sz w:val="20"/>
              </w:rPr>
              <w:t xml:space="preserve">II. Передача Концессионером Концеденту в залог прав Концессионера по договору банковского вклада (депозита).</w:t>
            </w:r>
          </w:p>
          <w:p>
            <w:pPr>
              <w:pStyle w:val="0"/>
            </w:pPr>
            <w:r>
              <w:rPr>
                <w:sz w:val="20"/>
              </w:rPr>
              <w:t xml:space="preserve">III. Осуществление страхования риска ответственности Концессионера за нарушение обязательств по Концессионному соглашению.</w:t>
            </w:r>
          </w:p>
          <w:p>
            <w:pPr>
              <w:pStyle w:val="0"/>
            </w:pPr>
            <w:r>
              <w:rPr>
                <w:sz w:val="20"/>
              </w:rPr>
              <w:t xml:space="preserve">Требования к размеру обеспечения, срокам его предоставления, подтверждающим документам и иным условиям предоставления обеспечения устанавливаются в Концессионном соглашении</w:t>
            </w:r>
          </w:p>
        </w:tc>
      </w:tr>
      <w:tr>
        <w:tc>
          <w:tcPr>
            <w:tcW w:w="454" w:type="dxa"/>
          </w:tcPr>
          <w:p>
            <w:pPr>
              <w:pStyle w:val="0"/>
            </w:pPr>
            <w:r>
              <w:rPr>
                <w:sz w:val="20"/>
              </w:rPr>
              <w:t xml:space="preserve">10.</w:t>
            </w:r>
          </w:p>
        </w:tc>
        <w:tc>
          <w:tcPr>
            <w:tcW w:w="2569" w:type="dxa"/>
          </w:tcPr>
          <w:p>
            <w:pPr>
              <w:pStyle w:val="0"/>
            </w:pPr>
            <w:r>
              <w:rPr>
                <w:sz w:val="20"/>
              </w:rPr>
              <w:t xml:space="preserve">Размер концессионной платы, форма, порядок и сроки ее внесения</w:t>
            </w:r>
          </w:p>
        </w:tc>
        <w:tc>
          <w:tcPr>
            <w:tcW w:w="5896" w:type="dxa"/>
          </w:tcPr>
          <w:p>
            <w:pPr>
              <w:pStyle w:val="0"/>
            </w:pPr>
            <w:r>
              <w:rPr>
                <w:sz w:val="20"/>
              </w:rPr>
              <w:t xml:space="preserve">Плата, выплачиваемая Концессионером Концеденту в период использования (эксплуатации) Объекта в соответствии с положениями Федерального </w:t>
            </w:r>
            <w:hyperlink w:history="0" r:id="rId183" w:tooltip="Федеральный закон от 21.07.2005 N 115-ФЗ (ред. от 10.07.2023) &quot;О концессионных соглашениях&quot; {КонсультантПлюс}">
              <w:r>
                <w:rPr>
                  <w:sz w:val="20"/>
                  <w:color w:val="0000ff"/>
                </w:rPr>
                <w:t xml:space="preserve">закона</w:t>
              </w:r>
            </w:hyperlink>
            <w:r>
              <w:rPr>
                <w:sz w:val="20"/>
              </w:rPr>
              <w:t xml:space="preserve"> N 115-ФЗ в форме определенных в твердой сумме платежей, вносимых периодически или единовременно в бюджет Концедента, либо передачи Концеденту в собственность имущества, находящегося в собственности Концессионера. Размер концессионной платы, форма, порядок и сроки ее внесения определяются Концессионным соглашением</w:t>
            </w:r>
          </w:p>
        </w:tc>
      </w:tr>
      <w:tr>
        <w:tc>
          <w:tcPr>
            <w:tcW w:w="454" w:type="dxa"/>
          </w:tcPr>
          <w:p>
            <w:pPr>
              <w:pStyle w:val="0"/>
            </w:pPr>
            <w:r>
              <w:rPr>
                <w:sz w:val="20"/>
              </w:rPr>
              <w:t xml:space="preserve">11.</w:t>
            </w:r>
          </w:p>
        </w:tc>
        <w:tc>
          <w:tcPr>
            <w:tcW w:w="2569" w:type="dxa"/>
          </w:tcPr>
          <w:p>
            <w:pPr>
              <w:pStyle w:val="0"/>
            </w:pPr>
            <w:r>
              <w:rPr>
                <w:sz w:val="20"/>
              </w:rPr>
              <w:t xml:space="preserve">Порядок возмещения расходов сторон в случае досрочного расторжения Концессионного соглашения, в том числе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tc>
        <w:tc>
          <w:tcPr>
            <w:tcW w:w="5896" w:type="dxa"/>
          </w:tcPr>
          <w:p>
            <w:pPr>
              <w:pStyle w:val="0"/>
            </w:pPr>
            <w:r>
              <w:rPr>
                <w:sz w:val="20"/>
              </w:rPr>
              <w:t xml:space="preserve">Порядок возмещения расходов сторон при досрочном расторжении Концессионного соглашения определяется условиями Концессионного соглашения в зависимости от оснований его расторжения и этапа (срока) расторжения концессионного соглашения.</w:t>
            </w:r>
          </w:p>
          <w:p>
            <w:pPr>
              <w:pStyle w:val="0"/>
            </w:pPr>
            <w:r>
              <w:rPr>
                <w:sz w:val="20"/>
              </w:rPr>
              <w:t xml:space="preserve">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определяется условиями Концессионного соглашения, с учетом требований законодательства Российской Федерации.</w:t>
            </w:r>
          </w:p>
          <w:p>
            <w:pPr>
              <w:pStyle w:val="0"/>
            </w:pPr>
            <w:r>
              <w:rPr>
                <w:sz w:val="20"/>
              </w:rPr>
              <w:t xml:space="preserve">(В Концессионном соглашении устанавливаются механизмы расчета суммы возмещения: по обстоятельствам, относящимся к Концессионеру; по обстоятельствам, при которых Концессионеру не возмещены расходы, подлежащие возмещению в соответствии с законодательством Российской Федерации в сфере регулирования цен (тарифов), на момент окончания срока действия концессионного соглашения; при существенном изменении обстоятельств; по обстоятельствам, относящимся к Концеденту; по соглашению сторон. Сумма возмещения определяется с учетом ограничений, установленных Концессионным соглашением и требований законодательства Российской Федерации.)</w:t>
            </w:r>
          </w:p>
        </w:tc>
      </w:tr>
      <w:tr>
        <w:tc>
          <w:tcPr>
            <w:tcW w:w="454" w:type="dxa"/>
          </w:tcPr>
          <w:p>
            <w:pPr>
              <w:pStyle w:val="0"/>
            </w:pPr>
            <w:r>
              <w:rPr>
                <w:sz w:val="20"/>
              </w:rPr>
              <w:t xml:space="preserve">12.</w:t>
            </w:r>
          </w:p>
        </w:tc>
        <w:tc>
          <w:tcPr>
            <w:tcW w:w="2569" w:type="dxa"/>
          </w:tcPr>
          <w:p>
            <w:pPr>
              <w:pStyle w:val="0"/>
            </w:pPr>
            <w:r>
              <w:rPr>
                <w:sz w:val="20"/>
              </w:rPr>
              <w:t xml:space="preserve">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5896" w:type="dxa"/>
          </w:tcPr>
          <w:p>
            <w:pPr>
              <w:pStyle w:val="0"/>
            </w:pPr>
            <w:r>
              <w:rPr>
                <w:sz w:val="20"/>
              </w:rPr>
              <w:t xml:space="preserve">(В концессионном соглашении определяется объем валовой выручки, получаемой концессионером в рамках реализации концессионного соглашения, на каждый год срока действия концессионного соглашения.)</w:t>
            </w:r>
          </w:p>
        </w:tc>
      </w:tr>
    </w:tbl>
    <w:p>
      <w:pPr>
        <w:pStyle w:val="0"/>
        <w:jc w:val="both"/>
      </w:pPr>
      <w:r>
        <w:rPr>
          <w:sz w:val="20"/>
        </w:rPr>
      </w:r>
    </w:p>
    <w:p>
      <w:pPr>
        <w:pStyle w:val="0"/>
        <w:ind w:firstLine="540"/>
        <w:jc w:val="both"/>
      </w:pPr>
      <w:r>
        <w:rPr>
          <w:sz w:val="20"/>
        </w:rPr>
        <w:t xml:space="preserve">24.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jc w:val="both"/>
      </w:pPr>
      <w:r>
        <w:rPr>
          <w:sz w:val="20"/>
        </w:rPr>
        <w:t xml:space="preserve">(п. 24 введен </w:t>
      </w:r>
      <w:hyperlink w:history="0" r:id="rId184" w:tooltip="Постановление Правительства ХМАО - Югры от 20.05.2022 N 207-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20.05.2022 N 207-п)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БЮДЖЕТА ХАНТЫ-МАНСИЙСКОГО</w:t>
      </w:r>
    </w:p>
    <w:p>
      <w:pPr>
        <w:pStyle w:val="2"/>
        <w:jc w:val="center"/>
      </w:pPr>
      <w:r>
        <w:rPr>
          <w:sz w:val="20"/>
        </w:rPr>
        <w:t xml:space="preserve">АВТОНОМНОГО ОКРУГА - ЮГРЫ ЮРИДИЧЕСКИМ ЛИЦАМ, ОСУЩЕСТВЛЯЮЩИМ</w:t>
      </w:r>
    </w:p>
    <w:p>
      <w:pPr>
        <w:pStyle w:val="2"/>
        <w:jc w:val="center"/>
      </w:pPr>
      <w:r>
        <w:rPr>
          <w:sz w:val="20"/>
        </w:rPr>
        <w:t xml:space="preserve">ДЕЯТЕЛЬНОСТЬ РЕГИОНАЛЬНОГО ОПЕРАТОРА ПО ОБРАЩЕНИЮ С ТВЕРДЫМИ</w:t>
      </w:r>
    </w:p>
    <w:p>
      <w:pPr>
        <w:pStyle w:val="2"/>
        <w:jc w:val="center"/>
      </w:pPr>
      <w:r>
        <w:rPr>
          <w:sz w:val="20"/>
        </w:rPr>
        <w:t xml:space="preserve">КОММУНАЛЬНЫМИ ОТХОДАМИ, В ЦЕЛЯХ ВОЗМЕЩЕНИЯ НЕДОПОЛУЧЕННЫХ</w:t>
      </w:r>
    </w:p>
    <w:p>
      <w:pPr>
        <w:pStyle w:val="2"/>
        <w:jc w:val="center"/>
      </w:pPr>
      <w:r>
        <w:rPr>
          <w:sz w:val="20"/>
        </w:rPr>
        <w:t xml:space="preserve">ДОХОДОВ, СВЯЗАННЫХ С ПРЕДОСТАВЛЕНИЕМ НАСЕЛЕНИЮ КОММУНАЛЬНЫХ</w:t>
      </w:r>
    </w:p>
    <w:p>
      <w:pPr>
        <w:pStyle w:val="2"/>
        <w:jc w:val="center"/>
      </w:pPr>
      <w:r>
        <w:rPr>
          <w:sz w:val="20"/>
        </w:rPr>
        <w:t xml:space="preserve">УСЛУГ ПО ОБРАЩЕНИЮ С ТВЕРДЫМИ КОММУНАЛЬНЫМИ ОТХОДАМИ</w:t>
      </w:r>
    </w:p>
    <w:p>
      <w:pPr>
        <w:pStyle w:val="2"/>
        <w:jc w:val="center"/>
      </w:pPr>
      <w:r>
        <w:rPr>
          <w:sz w:val="20"/>
        </w:rPr>
        <w:t xml:space="preserve">(ДАЛЕЕ - ПОРЯДОК)</w:t>
      </w:r>
    </w:p>
    <w:p>
      <w:pPr>
        <w:pStyle w:val="0"/>
        <w:jc w:val="center"/>
      </w:pPr>
      <w:r>
        <w:rPr>
          <w:sz w:val="20"/>
        </w:rPr>
      </w:r>
    </w:p>
    <w:p>
      <w:pPr>
        <w:pStyle w:val="0"/>
        <w:ind w:firstLine="540"/>
        <w:jc w:val="both"/>
      </w:pPr>
      <w:r>
        <w:rPr>
          <w:sz w:val="20"/>
        </w:rPr>
        <w:t xml:space="preserve">Утратил силу. - </w:t>
      </w:r>
      <w:hyperlink w:history="0" r:id="rId185"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07.04.2023 N 134-п.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ЮРИДИЧЕСКИМ ЛИЦАМ, ОСУЩЕСТВЛЯЮЩИМ</w:t>
      </w:r>
    </w:p>
    <w:p>
      <w:pPr>
        <w:pStyle w:val="2"/>
        <w:jc w:val="center"/>
      </w:pPr>
      <w:r>
        <w:rPr>
          <w:sz w:val="20"/>
        </w:rPr>
        <w:t xml:space="preserve">ДЕЯТЕЛЬНОСТЬ РЕГИОНАЛЬНОГО ОПЕРАТОРА ПО ОБРАЩЕНИЮ С ТВЕРДЫМИ</w:t>
      </w:r>
    </w:p>
    <w:p>
      <w:pPr>
        <w:pStyle w:val="2"/>
        <w:jc w:val="center"/>
      </w:pPr>
      <w:r>
        <w:rPr>
          <w:sz w:val="20"/>
        </w:rPr>
        <w:t xml:space="preserve">КОММУНАЛЬНЫМИ ОТХОДАМИ, В ЦЕЛЯХ ВОЗМЕЩЕНИЯ ЧАСТИ ЗАТРАТ,</w:t>
      </w:r>
    </w:p>
    <w:p>
      <w:pPr>
        <w:pStyle w:val="2"/>
        <w:jc w:val="center"/>
      </w:pPr>
      <w:r>
        <w:rPr>
          <w:sz w:val="20"/>
        </w:rPr>
        <w:t xml:space="preserve">СВЯЗАННЫХ С ПРЕДОСТАВЛЕНИЕМ НАСЕЛЕНИЮ КОММУНАЛЬНЫХ УСЛУГ</w:t>
      </w:r>
    </w:p>
    <w:p>
      <w:pPr>
        <w:pStyle w:val="2"/>
        <w:jc w:val="center"/>
      </w:pPr>
      <w:r>
        <w:rPr>
          <w:sz w:val="20"/>
        </w:rPr>
        <w:t xml:space="preserve">ПО ОБРАЩЕНИЮ С ТВЕРДЫМИ КОММУНАЛЬНЫМИ ОТХОДАМИ</w:t>
      </w:r>
    </w:p>
    <w:p>
      <w:pPr>
        <w:pStyle w:val="2"/>
        <w:jc w:val="center"/>
      </w:pPr>
      <w:r>
        <w:rPr>
          <w:sz w:val="20"/>
        </w:rPr>
        <w:t xml:space="preserve">(ДАЛЕЕ - ПОРЯДОК)</w:t>
      </w:r>
    </w:p>
    <w:p>
      <w:pPr>
        <w:pStyle w:val="0"/>
        <w:jc w:val="center"/>
      </w:pPr>
      <w:r>
        <w:rPr>
          <w:sz w:val="20"/>
        </w:rPr>
      </w:r>
    </w:p>
    <w:p>
      <w:pPr>
        <w:pStyle w:val="0"/>
        <w:ind w:firstLine="540"/>
        <w:jc w:val="both"/>
      </w:pPr>
      <w:r>
        <w:rPr>
          <w:sz w:val="20"/>
        </w:rPr>
        <w:t xml:space="preserve">Утратил силу. - </w:t>
      </w:r>
      <w:hyperlink w:history="0" r:id="rId186"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07.04.2023 N 134-п.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822" w:name="P822"/>
    <w:bookmarkEnd w:id="822"/>
    <w:p>
      <w:pPr>
        <w:pStyle w:val="2"/>
        <w:jc w:val="center"/>
      </w:pPr>
      <w:r>
        <w:rPr>
          <w:sz w:val="20"/>
        </w:rPr>
        <w:t xml:space="preserve">ПЛАН</w:t>
      </w:r>
    </w:p>
    <w:p>
      <w:pPr>
        <w:pStyle w:val="2"/>
        <w:jc w:val="center"/>
      </w:pPr>
      <w:r>
        <w:rPr>
          <w:sz w:val="20"/>
        </w:rPr>
        <w:t xml:space="preserve">МЕРОПРИЯТИЙ ("ДОРОЖНАЯ КАРТА") ПО ВНЕДРЕНИЮ КОНЦЕПЦИИ</w:t>
      </w:r>
    </w:p>
    <w:p>
      <w:pPr>
        <w:pStyle w:val="2"/>
        <w:jc w:val="center"/>
      </w:pPr>
      <w:r>
        <w:rPr>
          <w:sz w:val="20"/>
        </w:rPr>
        <w:t xml:space="preserve">"НОЛЬ ОТХОДОВ" В ХАНТЫ-МАНСИЙСКОМ АВТОНОМНОМ ОКРУГЕ - ЮГРЕ</w:t>
      </w:r>
    </w:p>
    <w:p>
      <w:pPr>
        <w:pStyle w:val="2"/>
        <w:jc w:val="center"/>
      </w:pPr>
      <w:r>
        <w:rPr>
          <w:sz w:val="20"/>
        </w:rPr>
        <w:t xml:space="preserve">ДО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07.04.2023 </w:t>
            </w:r>
            <w:hyperlink w:history="0" r:id="rId187"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134-п</w:t>
              </w:r>
            </w:hyperlink>
            <w:r>
              <w:rPr>
                <w:sz w:val="20"/>
                <w:color w:val="392c69"/>
              </w:rPr>
              <w:t xml:space="preserve">,</w:t>
            </w:r>
          </w:p>
          <w:p>
            <w:pPr>
              <w:pStyle w:val="0"/>
              <w:jc w:val="center"/>
            </w:pPr>
            <w:r>
              <w:rPr>
                <w:sz w:val="20"/>
                <w:color w:val="392c69"/>
              </w:rPr>
              <w:t xml:space="preserve">от 04.08.2023 </w:t>
            </w:r>
            <w:hyperlink w:history="0" r:id="rId188"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2381"/>
        <w:gridCol w:w="2778"/>
        <w:gridCol w:w="3079"/>
        <w:gridCol w:w="1324"/>
        <w:gridCol w:w="3514"/>
      </w:tblGrid>
      <w:tr>
        <w:tc>
          <w:tcPr>
            <w:tcW w:w="484" w:type="dxa"/>
          </w:tcPr>
          <w:p>
            <w:pPr>
              <w:pStyle w:val="0"/>
              <w:jc w:val="center"/>
            </w:pPr>
            <w:r>
              <w:rPr>
                <w:sz w:val="20"/>
              </w:rPr>
              <w:t xml:space="preserve">N п/п</w:t>
            </w:r>
          </w:p>
        </w:tc>
        <w:tc>
          <w:tcPr>
            <w:tcW w:w="2381" w:type="dxa"/>
          </w:tcPr>
          <w:p>
            <w:pPr>
              <w:pStyle w:val="0"/>
              <w:jc w:val="center"/>
            </w:pPr>
            <w:r>
              <w:rPr>
                <w:sz w:val="20"/>
              </w:rPr>
              <w:t xml:space="preserve">Наименование мероприятия</w:t>
            </w:r>
          </w:p>
        </w:tc>
        <w:tc>
          <w:tcPr>
            <w:tcW w:w="2778" w:type="dxa"/>
          </w:tcPr>
          <w:p>
            <w:pPr>
              <w:pStyle w:val="0"/>
              <w:jc w:val="center"/>
            </w:pPr>
            <w:r>
              <w:rPr>
                <w:sz w:val="20"/>
              </w:rPr>
              <w:t xml:space="preserve">Основания для реализации мероприятия</w:t>
            </w:r>
          </w:p>
        </w:tc>
        <w:tc>
          <w:tcPr>
            <w:tcW w:w="3079" w:type="dxa"/>
          </w:tcPr>
          <w:p>
            <w:pPr>
              <w:pStyle w:val="0"/>
              <w:jc w:val="center"/>
            </w:pPr>
            <w:r>
              <w:rPr>
                <w:sz w:val="20"/>
              </w:rPr>
              <w:t xml:space="preserve">Ответственный исполнитель/соисполнители</w:t>
            </w:r>
          </w:p>
        </w:tc>
        <w:tc>
          <w:tcPr>
            <w:tcW w:w="1324" w:type="dxa"/>
          </w:tcPr>
          <w:p>
            <w:pPr>
              <w:pStyle w:val="0"/>
              <w:jc w:val="center"/>
            </w:pPr>
            <w:r>
              <w:rPr>
                <w:sz w:val="20"/>
              </w:rPr>
              <w:t xml:space="preserve">Срок проведения</w:t>
            </w:r>
          </w:p>
        </w:tc>
        <w:tc>
          <w:tcPr>
            <w:tcW w:w="3514" w:type="dxa"/>
          </w:tcPr>
          <w:p>
            <w:pPr>
              <w:pStyle w:val="0"/>
              <w:jc w:val="center"/>
            </w:pPr>
            <w:r>
              <w:rPr>
                <w:sz w:val="20"/>
              </w:rPr>
              <w:t xml:space="preserve">Результат</w:t>
            </w:r>
          </w:p>
        </w:tc>
      </w:tr>
      <w:tr>
        <w:tblPrEx>
          <w:tblBorders>
            <w:insideH w:val="nil"/>
          </w:tblBorders>
        </w:tblPrEx>
        <w:tc>
          <w:tcPr>
            <w:gridSpan w:val="6"/>
            <w:tcW w:w="13560" w:type="dxa"/>
            <w:tcBorders>
              <w:bottom w:val="nil"/>
            </w:tcBorders>
          </w:tcPr>
          <w:p>
            <w:pPr>
              <w:pStyle w:val="0"/>
              <w:outlineLvl w:val="1"/>
              <w:jc w:val="center"/>
            </w:pPr>
            <w:r>
              <w:rPr>
                <w:sz w:val="20"/>
              </w:rPr>
              <w:t xml:space="preserve">Раздел 1. ФОРМИРОВАНИЕ НОРМАТИВНО-ПРАВОВОЙ БАЗЫ, ПОЗВОЛЯЮЩЕЙ РЕАЛИЗОВАТЬ КОНЦЕПЦИЮ "НОЛЬ ОТХОДОВ"</w:t>
            </w:r>
          </w:p>
        </w:tc>
      </w:tr>
      <w:tr>
        <w:tblPrEx>
          <w:tblBorders>
            <w:insideH w:val="nil"/>
          </w:tblBorders>
        </w:tblPrEx>
        <w:tc>
          <w:tcPr>
            <w:gridSpan w:val="6"/>
            <w:tcW w:w="13560" w:type="dxa"/>
            <w:tcBorders>
              <w:top w:val="nil"/>
            </w:tcBorders>
          </w:tcPr>
          <w:p>
            <w:pPr>
              <w:pStyle w:val="0"/>
              <w:jc w:val="center"/>
            </w:pPr>
            <w:r>
              <w:rPr>
                <w:sz w:val="20"/>
              </w:rPr>
              <w:t xml:space="preserve">(в ред. </w:t>
            </w:r>
            <w:hyperlink w:history="0" r:id="rId191"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07.04.2023 N 134-п)</w:t>
            </w:r>
          </w:p>
        </w:tc>
      </w:tr>
      <w:tr>
        <w:tc>
          <w:tcPr>
            <w:tcW w:w="484" w:type="dxa"/>
          </w:tcPr>
          <w:p>
            <w:pPr>
              <w:pStyle w:val="0"/>
            </w:pPr>
            <w:r>
              <w:rPr>
                <w:sz w:val="20"/>
              </w:rPr>
              <w:t xml:space="preserve">1.1.</w:t>
            </w:r>
          </w:p>
        </w:tc>
        <w:tc>
          <w:tcPr>
            <w:tcW w:w="2381" w:type="dxa"/>
          </w:tcPr>
          <w:p>
            <w:pPr>
              <w:pStyle w:val="0"/>
            </w:pPr>
            <w:r>
              <w:rPr>
                <w:sz w:val="20"/>
              </w:rPr>
              <w:t xml:space="preserve">Актуализация Территориальной </w:t>
            </w:r>
            <w:hyperlink w:history="0" r:id="rId192" w:tooltip="Распоряжение Правительства ХМАО - Югры от 21.10.2016 N 559-рп (ред. от 10.11.2023) &quot;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quot; {КонсультантПлюс}">
              <w:r>
                <w:rPr>
                  <w:sz w:val="20"/>
                  <w:color w:val="0000ff"/>
                </w:rPr>
                <w:t xml:space="preserve">схемы</w:t>
              </w:r>
            </w:hyperlink>
            <w:r>
              <w:rPr>
                <w:sz w:val="20"/>
              </w:rPr>
              <w:t xml:space="preserve"> обращения с отходами в Ханты-Мансийском автономном округе - Югре, утвержденной распоряжением Правительства Ханты-Мансийского автономного округа - Югры от 21 октября 2016 года N 559-рп (далее - Территориальная схема автономного округа, автономный округ)</w:t>
            </w:r>
          </w:p>
        </w:tc>
        <w:tc>
          <w:tcPr>
            <w:tcW w:w="2778" w:type="dxa"/>
          </w:tcPr>
          <w:p>
            <w:pPr>
              <w:pStyle w:val="0"/>
            </w:pPr>
            <w:hyperlink w:history="0" r:id="rId193"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постановление</w:t>
              </w:r>
            </w:hyperlink>
            <w:r>
              <w:rPr>
                <w:sz w:val="20"/>
              </w:rPr>
              <w:t xml:space="preserve"> Правительства Российской Федерации от 22 сентября 2018 года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c>
          <w:tcPr>
            <w:tcW w:w="3079" w:type="dxa"/>
          </w:tcPr>
          <w:p>
            <w:pPr>
              <w:pStyle w:val="0"/>
            </w:pPr>
            <w:r>
              <w:rPr>
                <w:sz w:val="20"/>
              </w:rPr>
              <w:t xml:space="preserve">Департамент промышленности автономного округа (далее - Деппромышленности Югры), органы местного самоуправления муниципальных образований автономного округа (по согласованию)</w:t>
            </w:r>
          </w:p>
        </w:tc>
        <w:tc>
          <w:tcPr>
            <w:tcW w:w="1324" w:type="dxa"/>
          </w:tcPr>
          <w:p>
            <w:pPr>
              <w:pStyle w:val="0"/>
            </w:pPr>
            <w:r>
              <w:rPr>
                <w:sz w:val="20"/>
              </w:rPr>
              <w:t xml:space="preserve">с 1 января 2022 по 31 декабря 2024 года</w:t>
            </w:r>
          </w:p>
        </w:tc>
        <w:tc>
          <w:tcPr>
            <w:tcW w:w="3514" w:type="dxa"/>
          </w:tcPr>
          <w:p>
            <w:pPr>
              <w:pStyle w:val="0"/>
            </w:pPr>
            <w:r>
              <w:rPr>
                <w:sz w:val="20"/>
              </w:rPr>
              <w:t xml:space="preserve">обеспечение экологического и санитарно-эпидемиологического благополучия населения</w:t>
            </w:r>
          </w:p>
        </w:tc>
      </w:tr>
      <w:tr>
        <w:tc>
          <w:tcPr>
            <w:tcW w:w="484" w:type="dxa"/>
          </w:tcPr>
          <w:p>
            <w:pPr>
              <w:pStyle w:val="0"/>
            </w:pPr>
            <w:r>
              <w:rPr>
                <w:sz w:val="20"/>
              </w:rPr>
              <w:t xml:space="preserve">1.2.</w:t>
            </w:r>
          </w:p>
        </w:tc>
        <w:tc>
          <w:tcPr>
            <w:tcW w:w="2381" w:type="dxa"/>
          </w:tcPr>
          <w:p>
            <w:pPr>
              <w:pStyle w:val="0"/>
            </w:pPr>
            <w:r>
              <w:rPr>
                <w:sz w:val="20"/>
              </w:rPr>
              <w:t xml:space="preserve">Актуализация </w:t>
            </w:r>
            <w:hyperlink w:history="0" r:id="rId194" w:tooltip="Постановление Правительства ХМАО - Югры от 11.07.2019 N 229-п (ред. от 23.06.2023) &quot;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quot; {КонсультантПлюс}">
              <w:r>
                <w:rPr>
                  <w:sz w:val="20"/>
                  <w:color w:val="0000ff"/>
                </w:rPr>
                <w:t xml:space="preserve">правил</w:t>
              </w:r>
            </w:hyperlink>
            <w:r>
              <w:rPr>
                <w:sz w:val="20"/>
              </w:rPr>
              <w:t xml:space="preserve"> организации деятельности по накоплению твердых коммунальных отходов (в том числе их раздельному накоплению) в автономном округе,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утвержденных постановлением Правительства автономного округа от 11 июля 2019 года N 229-п</w:t>
            </w:r>
          </w:p>
        </w:tc>
        <w:tc>
          <w:tcPr>
            <w:tcW w:w="2778" w:type="dxa"/>
          </w:tcPr>
          <w:p>
            <w:pPr>
              <w:pStyle w:val="0"/>
            </w:pPr>
            <w:hyperlink w:history="0" r:id="rId195" w:tooltip="Закон ХМАО - Югры от 17.11.2016 N 79-оз (ред. от 29.09.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quot; (принят Думой Ханты-Мансийского автономного округа - Югры 17.11.2016) (с изм. и доп., вступающими в силу с 01.01.2023) {КонсультантПлюс}">
              <w:r>
                <w:rPr>
                  <w:sz w:val="20"/>
                  <w:color w:val="0000ff"/>
                </w:rPr>
                <w:t xml:space="preserve">Закон</w:t>
              </w:r>
            </w:hyperlink>
            <w:r>
              <w:rPr>
                <w:sz w:val="20"/>
              </w:rPr>
              <w:t xml:space="preserve"> автономного округа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tc>
        <w:tc>
          <w:tcPr>
            <w:tcW w:w="3079" w:type="dxa"/>
          </w:tcPr>
          <w:p>
            <w:pPr>
              <w:pStyle w:val="0"/>
            </w:pPr>
            <w:r>
              <w:rPr>
                <w:sz w:val="20"/>
              </w:rPr>
              <w:t xml:space="preserve">Деппромышленности Югры</w:t>
            </w:r>
          </w:p>
        </w:tc>
        <w:tc>
          <w:tcPr>
            <w:tcW w:w="1324" w:type="dxa"/>
          </w:tcPr>
          <w:p>
            <w:pPr>
              <w:pStyle w:val="0"/>
            </w:pPr>
            <w:r>
              <w:rPr>
                <w:sz w:val="20"/>
              </w:rPr>
              <w:t xml:space="preserve">с 1 января 2022 по 31 декабря 2024 года</w:t>
            </w:r>
          </w:p>
        </w:tc>
        <w:tc>
          <w:tcPr>
            <w:tcW w:w="3514" w:type="dxa"/>
          </w:tcPr>
          <w:p>
            <w:pPr>
              <w:pStyle w:val="0"/>
            </w:pPr>
            <w:r>
              <w:rPr>
                <w:sz w:val="20"/>
              </w:rPr>
              <w:t xml:space="preserve">предотвращение вредного воздействия твердых коммунальных отходов (далее - ТКО) на окружающую среду и здоровье человека</w:t>
            </w:r>
          </w:p>
        </w:tc>
      </w:tr>
      <w:tr>
        <w:tc>
          <w:tcPr>
            <w:gridSpan w:val="6"/>
            <w:tcW w:w="13560" w:type="dxa"/>
          </w:tcPr>
          <w:p>
            <w:pPr>
              <w:pStyle w:val="0"/>
              <w:outlineLvl w:val="1"/>
              <w:jc w:val="center"/>
            </w:pPr>
            <w:r>
              <w:rPr>
                <w:sz w:val="20"/>
              </w:rPr>
              <w:t xml:space="preserve">Раздел 2. СОЗДАНИЕ УСЛОВИЙ ДЛЯ ВНЕДРЕНИЯ РАЗДЕЛЬНОГО НАКОПЛЕНИЯ ТВЕРДЫХ КОММУНАЛЬНЫХ ОТХОДОВ</w:t>
            </w:r>
          </w:p>
        </w:tc>
      </w:tr>
      <w:tr>
        <w:tc>
          <w:tcPr>
            <w:tcW w:w="484" w:type="dxa"/>
          </w:tcPr>
          <w:p>
            <w:pPr>
              <w:pStyle w:val="0"/>
            </w:pPr>
            <w:r>
              <w:rPr>
                <w:sz w:val="20"/>
              </w:rPr>
              <w:t xml:space="preserve">2.1.</w:t>
            </w:r>
          </w:p>
        </w:tc>
        <w:tc>
          <w:tcPr>
            <w:tcW w:w="2381" w:type="dxa"/>
          </w:tcPr>
          <w:p>
            <w:pPr>
              <w:pStyle w:val="0"/>
            </w:pPr>
            <w:r>
              <w:rPr>
                <w:sz w:val="20"/>
              </w:rPr>
              <w:t xml:space="preserve">Организация приема потребительской упаковки в торговых объектах</w:t>
            </w:r>
          </w:p>
        </w:tc>
        <w:tc>
          <w:tcPr>
            <w:tcW w:w="2778" w:type="dxa"/>
          </w:tcPr>
          <w:p>
            <w:pPr>
              <w:pStyle w:val="0"/>
            </w:pPr>
            <w:r>
              <w:rPr>
                <w:sz w:val="20"/>
              </w:rPr>
              <w:t xml:space="preserve">Территориальная схема автономного округа</w:t>
            </w:r>
          </w:p>
        </w:tc>
        <w:tc>
          <w:tcPr>
            <w:tcW w:w="3079" w:type="dxa"/>
          </w:tcPr>
          <w:p>
            <w:pPr>
              <w:pStyle w:val="0"/>
            </w:pPr>
            <w:r>
              <w:rPr>
                <w:sz w:val="20"/>
              </w:rPr>
              <w:t xml:space="preserve">Акционерное общество "Югра-Экология" (далее - АО "Югра-Экология" (по согласованию), органы местного самоуправления муниципальных образований автономного округа (по согласованию)</w:t>
            </w:r>
          </w:p>
        </w:tc>
        <w:tc>
          <w:tcPr>
            <w:tcW w:w="1324" w:type="dxa"/>
          </w:tcPr>
          <w:p>
            <w:pPr>
              <w:pStyle w:val="0"/>
            </w:pPr>
            <w:r>
              <w:rPr>
                <w:sz w:val="20"/>
              </w:rPr>
              <w:t xml:space="preserve">с 1 января 2022 по 31 декабря 2024 года</w:t>
            </w:r>
          </w:p>
        </w:tc>
        <w:tc>
          <w:tcPr>
            <w:tcW w:w="3514" w:type="dxa"/>
          </w:tcPr>
          <w:p>
            <w:pPr>
              <w:pStyle w:val="0"/>
            </w:pPr>
            <w:r>
              <w:rPr>
                <w:sz w:val="20"/>
              </w:rPr>
              <w:t xml:space="preserve">приобретение (аренда) и размещение фандоматов в торговых сетях магазинов "Пятерочка" и "Лента" с целью популяризации раздельного сбора и переработки бытовых отходов</w:t>
            </w:r>
          </w:p>
        </w:tc>
      </w:tr>
      <w:tr>
        <w:tc>
          <w:tcPr>
            <w:tcW w:w="484" w:type="dxa"/>
          </w:tcPr>
          <w:p>
            <w:pPr>
              <w:pStyle w:val="0"/>
            </w:pPr>
            <w:r>
              <w:rPr>
                <w:sz w:val="20"/>
              </w:rPr>
              <w:t xml:space="preserve">2.2.</w:t>
            </w:r>
          </w:p>
        </w:tc>
        <w:tc>
          <w:tcPr>
            <w:tcW w:w="2381" w:type="dxa"/>
          </w:tcPr>
          <w:p>
            <w:pPr>
              <w:pStyle w:val="0"/>
            </w:pPr>
            <w:r>
              <w:rPr>
                <w:sz w:val="20"/>
              </w:rPr>
              <w:t xml:space="preserve">Внедрение системы раздельного сбора ТКО в зоне обслуживания комплексных межмуниципальных полигонов</w:t>
            </w:r>
          </w:p>
        </w:tc>
        <w:tc>
          <w:tcPr>
            <w:tcW w:w="2778" w:type="dxa"/>
          </w:tcPr>
          <w:p>
            <w:pPr>
              <w:pStyle w:val="0"/>
            </w:pPr>
            <w:r>
              <w:rPr>
                <w:sz w:val="20"/>
              </w:rPr>
              <w:t xml:space="preserve">государственная </w:t>
            </w:r>
            <w:hyperlink w:history="0" r:id="rId196"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программа</w:t>
              </w:r>
            </w:hyperlink>
            <w:r>
              <w:rPr>
                <w:sz w:val="20"/>
              </w:rPr>
              <w:t xml:space="preserve"> автономного округа "Экологическая безопасность", утвержденная постановлением Правительства автономного округа от 31 октября 2021 года N 482-п (далее - государственная программа "Экологическая безопасность")</w:t>
            </w:r>
          </w:p>
        </w:tc>
        <w:tc>
          <w:tcPr>
            <w:tcW w:w="3079" w:type="dxa"/>
          </w:tcPr>
          <w:p>
            <w:pPr>
              <w:pStyle w:val="0"/>
            </w:pPr>
            <w:r>
              <w:rPr>
                <w:sz w:val="20"/>
              </w:rPr>
              <w:t xml:space="preserve">органы местного самоуправления муниципальных образований автономного округа (по согласованию), АО "Югра-Экология" (по согласованию)</w:t>
            </w:r>
          </w:p>
        </w:tc>
        <w:tc>
          <w:tcPr>
            <w:tcW w:w="1324" w:type="dxa"/>
          </w:tcPr>
          <w:p>
            <w:pPr>
              <w:pStyle w:val="0"/>
            </w:pPr>
            <w:r>
              <w:rPr>
                <w:sz w:val="20"/>
              </w:rPr>
              <w:t xml:space="preserve">с 1 января 2022 года по 31 декабря 2024 года</w:t>
            </w:r>
          </w:p>
        </w:tc>
        <w:tc>
          <w:tcPr>
            <w:tcW w:w="3514" w:type="dxa"/>
          </w:tcPr>
          <w:p>
            <w:pPr>
              <w:pStyle w:val="0"/>
            </w:pPr>
            <w:r>
              <w:rPr>
                <w:sz w:val="20"/>
              </w:rPr>
              <w:t xml:space="preserve">организация системы раздельного "двухконтейнерного" накопления ТКО и утверждение графиков транспортирования раздельно накопленных отходов</w:t>
            </w:r>
          </w:p>
        </w:tc>
      </w:tr>
      <w:tr>
        <w:tc>
          <w:tcPr>
            <w:tcW w:w="484" w:type="dxa"/>
          </w:tcPr>
          <w:p>
            <w:pPr>
              <w:pStyle w:val="0"/>
            </w:pPr>
            <w:r>
              <w:rPr>
                <w:sz w:val="20"/>
              </w:rPr>
              <w:t xml:space="preserve">2.3.</w:t>
            </w:r>
          </w:p>
        </w:tc>
        <w:tc>
          <w:tcPr>
            <w:tcW w:w="2381" w:type="dxa"/>
          </w:tcPr>
          <w:p>
            <w:pPr>
              <w:pStyle w:val="0"/>
            </w:pPr>
            <w:r>
              <w:rPr>
                <w:sz w:val="20"/>
              </w:rPr>
              <w:t xml:space="preserve">Проведение акции по переработке новогодних елей "Елочный сбор"</w:t>
            </w:r>
          </w:p>
        </w:tc>
        <w:tc>
          <w:tcPr>
            <w:tcW w:w="2778" w:type="dxa"/>
          </w:tcPr>
          <w:p>
            <w:pPr>
              <w:pStyle w:val="0"/>
            </w:pPr>
            <w:r>
              <w:rPr>
                <w:sz w:val="20"/>
              </w:rPr>
              <w:t xml:space="preserve">PR-мероприятия АО "Югра-Экология"</w:t>
            </w:r>
          </w:p>
        </w:tc>
        <w:tc>
          <w:tcPr>
            <w:tcW w:w="3079" w:type="dxa"/>
          </w:tcPr>
          <w:p>
            <w:pPr>
              <w:pStyle w:val="0"/>
            </w:pPr>
            <w:r>
              <w:rPr>
                <w:sz w:val="20"/>
              </w:rPr>
              <w:t xml:space="preserve">АО "Югра-Экология" (по согласованию), органы местного самоуправления муниципальных образований автономного округа (по согласованию)</w:t>
            </w:r>
          </w:p>
        </w:tc>
        <w:tc>
          <w:tcPr>
            <w:tcW w:w="1324" w:type="dxa"/>
          </w:tcPr>
          <w:p>
            <w:pPr>
              <w:pStyle w:val="0"/>
            </w:pPr>
            <w:r>
              <w:rPr>
                <w:sz w:val="20"/>
              </w:rPr>
              <w:t xml:space="preserve">с 10 по 31 января 2022 года,</w:t>
            </w:r>
          </w:p>
          <w:p>
            <w:pPr>
              <w:pStyle w:val="0"/>
            </w:pPr>
            <w:r>
              <w:rPr>
                <w:sz w:val="20"/>
              </w:rPr>
              <w:t xml:space="preserve">с 10 по 31 января 2023 года</w:t>
            </w:r>
          </w:p>
        </w:tc>
        <w:tc>
          <w:tcPr>
            <w:tcW w:w="3514" w:type="dxa"/>
          </w:tcPr>
          <w:p>
            <w:pPr>
              <w:pStyle w:val="0"/>
            </w:pPr>
            <w:r>
              <w:rPr>
                <w:sz w:val="20"/>
              </w:rPr>
              <w:t xml:space="preserve">переработка деревьев в опилки для ухода за посадками и мульчирование почвы</w:t>
            </w:r>
          </w:p>
        </w:tc>
      </w:tr>
      <w:tr>
        <w:tblPrEx>
          <w:tblBorders>
            <w:insideH w:val="nil"/>
          </w:tblBorders>
        </w:tblPrEx>
        <w:tc>
          <w:tcPr>
            <w:gridSpan w:val="6"/>
            <w:tcW w:w="13560" w:type="dxa"/>
            <w:tcBorders>
              <w:bottom w:val="nil"/>
            </w:tcBorders>
          </w:tcPr>
          <w:p>
            <w:pPr>
              <w:pStyle w:val="0"/>
              <w:outlineLvl w:val="1"/>
              <w:jc w:val="center"/>
            </w:pPr>
            <w:r>
              <w:rPr>
                <w:sz w:val="20"/>
              </w:rPr>
              <w:t xml:space="preserve">Раздел 3. ПОПУЛЯРИЗАЦИЯ КОНЦЕПЦИИ "НОЛЬ ОТХОДОВ" В РАМКАХ ЭКОЛОГИЧЕСКОГО ВОСПИТАНИЯ И ФОРМИРОВАНИЯ ЭКОЛОГИЧЕСКОЙ КУЛЬТУРЫ НАСЕЛЕНИЯ</w:t>
            </w:r>
          </w:p>
        </w:tc>
      </w:tr>
      <w:tr>
        <w:tblPrEx>
          <w:tblBorders>
            <w:insideH w:val="nil"/>
          </w:tblBorders>
        </w:tblPrEx>
        <w:tc>
          <w:tcPr>
            <w:gridSpan w:val="6"/>
            <w:tcW w:w="13560" w:type="dxa"/>
            <w:tcBorders>
              <w:top w:val="nil"/>
            </w:tcBorders>
          </w:tcPr>
          <w:p>
            <w:pPr>
              <w:pStyle w:val="0"/>
              <w:jc w:val="center"/>
            </w:pPr>
            <w:r>
              <w:rPr>
                <w:sz w:val="20"/>
              </w:rPr>
              <w:t xml:space="preserve">(в ред. </w:t>
            </w:r>
            <w:hyperlink w:history="0" r:id="rId197"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07.04.2023 N 134-п)</w:t>
            </w:r>
          </w:p>
        </w:tc>
      </w:tr>
      <w:tr>
        <w:tc>
          <w:tcPr>
            <w:tcW w:w="484" w:type="dxa"/>
          </w:tcPr>
          <w:p>
            <w:pPr>
              <w:pStyle w:val="0"/>
            </w:pPr>
            <w:r>
              <w:rPr>
                <w:sz w:val="20"/>
              </w:rPr>
              <w:t xml:space="preserve">3.1.</w:t>
            </w:r>
          </w:p>
        </w:tc>
        <w:tc>
          <w:tcPr>
            <w:tcW w:w="2381" w:type="dxa"/>
          </w:tcPr>
          <w:p>
            <w:pPr>
              <w:pStyle w:val="0"/>
            </w:pPr>
            <w:r>
              <w:rPr>
                <w:sz w:val="20"/>
              </w:rPr>
              <w:t xml:space="preserve">Реализация медиапланов по популяризации раздельного накопления ТКО</w:t>
            </w:r>
          </w:p>
        </w:tc>
        <w:tc>
          <w:tcPr>
            <w:tcW w:w="2778" w:type="dxa"/>
          </w:tcPr>
          <w:p>
            <w:pPr>
              <w:pStyle w:val="0"/>
            </w:pPr>
            <w:r>
              <w:rPr>
                <w:sz w:val="20"/>
              </w:rPr>
              <w:t xml:space="preserve">Территориальная схема автономного округа</w:t>
            </w:r>
          </w:p>
        </w:tc>
        <w:tc>
          <w:tcPr>
            <w:tcW w:w="3079" w:type="dxa"/>
          </w:tcPr>
          <w:p>
            <w:pPr>
              <w:pStyle w:val="0"/>
            </w:pPr>
            <w:r>
              <w:rPr>
                <w:sz w:val="20"/>
              </w:rPr>
              <w:t xml:space="preserve">органы местного самоуправления муниципальных образований автономного округа (по согласованию)</w:t>
            </w:r>
          </w:p>
        </w:tc>
        <w:tc>
          <w:tcPr>
            <w:tcW w:w="1324" w:type="dxa"/>
          </w:tcPr>
          <w:p>
            <w:pPr>
              <w:pStyle w:val="0"/>
            </w:pPr>
            <w:r>
              <w:rPr>
                <w:sz w:val="20"/>
              </w:rPr>
              <w:t xml:space="preserve">с 1 января 2022 года по 31 декабря 2023 года</w:t>
            </w:r>
          </w:p>
        </w:tc>
        <w:tc>
          <w:tcPr>
            <w:tcW w:w="3514" w:type="dxa"/>
          </w:tcPr>
          <w:p>
            <w:pPr>
              <w:pStyle w:val="0"/>
            </w:pPr>
            <w:r>
              <w:rPr>
                <w:sz w:val="20"/>
              </w:rPr>
              <w:t xml:space="preserve">популяризация раздельного сбора мусора</w:t>
            </w:r>
          </w:p>
        </w:tc>
      </w:tr>
      <w:tr>
        <w:tc>
          <w:tcPr>
            <w:tcW w:w="484" w:type="dxa"/>
          </w:tcPr>
          <w:p>
            <w:pPr>
              <w:pStyle w:val="0"/>
            </w:pPr>
            <w:r>
              <w:rPr>
                <w:sz w:val="20"/>
              </w:rPr>
              <w:t xml:space="preserve">3.2.</w:t>
            </w:r>
          </w:p>
        </w:tc>
        <w:tc>
          <w:tcPr>
            <w:tcW w:w="2381" w:type="dxa"/>
          </w:tcPr>
          <w:p>
            <w:pPr>
              <w:pStyle w:val="0"/>
            </w:pPr>
            <w:r>
              <w:rPr>
                <w:sz w:val="20"/>
              </w:rPr>
              <w:t xml:space="preserve">Проведение акции "Сортируй правильно"</w:t>
            </w:r>
          </w:p>
        </w:tc>
        <w:tc>
          <w:tcPr>
            <w:tcW w:w="2778" w:type="dxa"/>
          </w:tcPr>
          <w:p>
            <w:pPr>
              <w:pStyle w:val="0"/>
            </w:pPr>
            <w:r>
              <w:rPr>
                <w:sz w:val="20"/>
              </w:rPr>
              <w:t xml:space="preserve">медиа-планы муниципальных образований автономного округа по популяризации раздельного накопления ТКО</w:t>
            </w:r>
          </w:p>
        </w:tc>
        <w:tc>
          <w:tcPr>
            <w:tcW w:w="3079" w:type="dxa"/>
          </w:tcPr>
          <w:p>
            <w:pPr>
              <w:pStyle w:val="0"/>
            </w:pPr>
            <w:r>
              <w:rPr>
                <w:sz w:val="20"/>
              </w:rPr>
              <w:t xml:space="preserve">органы местного самоуправления муниципальных образований автономного округа (по согласованию), АО "Югра-Экология" (по согласованию)</w:t>
            </w:r>
          </w:p>
        </w:tc>
        <w:tc>
          <w:tcPr>
            <w:tcW w:w="1324" w:type="dxa"/>
          </w:tcPr>
          <w:p>
            <w:pPr>
              <w:pStyle w:val="0"/>
            </w:pPr>
            <w:r>
              <w:rPr>
                <w:sz w:val="20"/>
              </w:rPr>
              <w:t xml:space="preserve">с 1 января 2022 по 31 декабря 2024 года</w:t>
            </w:r>
          </w:p>
        </w:tc>
        <w:tc>
          <w:tcPr>
            <w:tcW w:w="3514" w:type="dxa"/>
          </w:tcPr>
          <w:p>
            <w:pPr>
              <w:pStyle w:val="0"/>
            </w:pPr>
            <w:r>
              <w:rPr>
                <w:sz w:val="20"/>
              </w:rPr>
              <w:t xml:space="preserve">стимулирование граждан к раздельному сбору ТКО</w:t>
            </w:r>
          </w:p>
        </w:tc>
      </w:tr>
      <w:tr>
        <w:tblPrEx>
          <w:tblBorders>
            <w:insideH w:val="nil"/>
          </w:tblBorders>
        </w:tblPrEx>
        <w:tc>
          <w:tcPr>
            <w:tcW w:w="484" w:type="dxa"/>
            <w:tcBorders>
              <w:bottom w:val="nil"/>
            </w:tcBorders>
          </w:tcPr>
          <w:p>
            <w:pPr>
              <w:pStyle w:val="0"/>
            </w:pPr>
            <w:r>
              <w:rPr>
                <w:sz w:val="20"/>
              </w:rPr>
              <w:t xml:space="preserve">3.3.</w:t>
            </w:r>
          </w:p>
        </w:tc>
        <w:tc>
          <w:tcPr>
            <w:tcW w:w="2381" w:type="dxa"/>
            <w:tcBorders>
              <w:bottom w:val="nil"/>
            </w:tcBorders>
          </w:tcPr>
          <w:p>
            <w:pPr>
              <w:pStyle w:val="0"/>
            </w:pPr>
            <w:r>
              <w:rPr>
                <w:sz w:val="20"/>
              </w:rPr>
              <w:t xml:space="preserve">Поддержка социально значимых проектов по направлению "Охрана окружающей среды и защиты животных", участвующих в конкурсах на предоставление грантов Губернатора автономного округа</w:t>
            </w:r>
          </w:p>
        </w:tc>
        <w:tc>
          <w:tcPr>
            <w:tcW w:w="2778" w:type="dxa"/>
            <w:tcBorders>
              <w:bottom w:val="nil"/>
            </w:tcBorders>
          </w:tcPr>
          <w:p>
            <w:pPr>
              <w:pStyle w:val="0"/>
            </w:pPr>
            <w:r>
              <w:rPr>
                <w:sz w:val="20"/>
              </w:rPr>
              <w:t xml:space="preserve">государственная </w:t>
            </w:r>
            <w:hyperlink w:history="0" r:id="rId198"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автономного округа "Развитие гражданского общества"; утвержденная постановлением Правительства автономного округа от 31 октября 2021 года N 487-п, </w:t>
            </w:r>
            <w:hyperlink w:history="0" r:id="rId199" w:tooltip="Постановление Губернатора ХМАО - Югры от 31.10.2018 N 108 (ред. от 30.08.2023) &quot;О грантах Губернатора Ханты-Мансийского автономного округа - Югры на развитие гражданского общества и реализацию проектов в области культуры, искусства и креативных индустрий&quot; {КонсультантПлюс}">
              <w:r>
                <w:rPr>
                  <w:sz w:val="20"/>
                  <w:color w:val="0000ff"/>
                </w:rPr>
                <w:t xml:space="preserve">постановление</w:t>
              </w:r>
            </w:hyperlink>
            <w:r>
              <w:rPr>
                <w:sz w:val="20"/>
              </w:rPr>
              <w:t xml:space="preserve"> Губернатора автономного округа от 31 октября 2018 года N 108 "О грантах Губернатора Ханты-Мансийского автономного округа - Югры на развитие гражданского общества";</w:t>
            </w:r>
          </w:p>
          <w:p>
            <w:pPr>
              <w:pStyle w:val="0"/>
            </w:pPr>
            <w:r>
              <w:rPr>
                <w:sz w:val="20"/>
              </w:rPr>
              <w:t xml:space="preserve">протокол заседания координационного совета при Губернаторе автономного округа по вопросам обеспечения и защиты прав потребителей</w:t>
            </w:r>
          </w:p>
        </w:tc>
        <w:tc>
          <w:tcPr>
            <w:tcW w:w="3079" w:type="dxa"/>
            <w:tcBorders>
              <w:bottom w:val="nil"/>
            </w:tcBorders>
          </w:tcPr>
          <w:p>
            <w:pPr>
              <w:pStyle w:val="0"/>
            </w:pPr>
            <w:r>
              <w:rPr>
                <w:sz w:val="20"/>
              </w:rPr>
              <w:t xml:space="preserve">Департамент молодежной политики, гражданских инициатив и внешних связей автономного округа, АО "Югра-Экология" (по согласованию), органы местного самоуправления муниципальных образований автономного округа (по согласованию)</w:t>
            </w:r>
          </w:p>
        </w:tc>
        <w:tc>
          <w:tcPr>
            <w:tcW w:w="1324" w:type="dxa"/>
            <w:tcBorders>
              <w:bottom w:val="nil"/>
            </w:tcBorders>
          </w:tcPr>
          <w:p>
            <w:pPr>
              <w:pStyle w:val="0"/>
            </w:pPr>
            <w:r>
              <w:rPr>
                <w:sz w:val="20"/>
              </w:rPr>
              <w:t xml:space="preserve">с 1 января 2022 по 31 декабря 2024 года</w:t>
            </w:r>
          </w:p>
        </w:tc>
        <w:tc>
          <w:tcPr>
            <w:tcW w:w="3514" w:type="dxa"/>
            <w:tcBorders>
              <w:bottom w:val="nil"/>
            </w:tcBorders>
          </w:tcPr>
          <w:p>
            <w:pPr>
              <w:pStyle w:val="0"/>
            </w:pPr>
            <w:r>
              <w:rPr>
                <w:sz w:val="20"/>
              </w:rPr>
              <w:t xml:space="preserve">предоставление поддержки на конкурсной основе социально ориентированным некоммерческим организациям и физическим лицам, реализующих социально значимые экологические проекты</w:t>
            </w:r>
          </w:p>
        </w:tc>
      </w:tr>
      <w:tr>
        <w:tblPrEx>
          <w:tblBorders>
            <w:insideH w:val="nil"/>
          </w:tblBorders>
        </w:tblPrEx>
        <w:tc>
          <w:tcPr>
            <w:gridSpan w:val="6"/>
            <w:tcW w:w="13560" w:type="dxa"/>
            <w:tcBorders>
              <w:top w:val="nil"/>
            </w:tcBorders>
          </w:tcPr>
          <w:p>
            <w:pPr>
              <w:pStyle w:val="0"/>
              <w:jc w:val="both"/>
            </w:pPr>
            <w:r>
              <w:rPr>
                <w:sz w:val="20"/>
              </w:rPr>
              <w:t xml:space="preserve">(в ред. постановлений Правительства ХМАО - Югры от 07.04.2023 </w:t>
            </w:r>
            <w:hyperlink w:history="0" r:id="rId200"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134-п</w:t>
              </w:r>
            </w:hyperlink>
            <w:r>
              <w:rPr>
                <w:sz w:val="20"/>
              </w:rPr>
              <w:t xml:space="preserve">,</w:t>
            </w:r>
          </w:p>
          <w:p>
            <w:pPr>
              <w:pStyle w:val="0"/>
              <w:jc w:val="both"/>
            </w:pPr>
            <w:r>
              <w:rPr>
                <w:sz w:val="20"/>
              </w:rPr>
              <w:t xml:space="preserve">от 04.08.2023 </w:t>
            </w:r>
            <w:hyperlink w:history="0" r:id="rId201"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383-п</w:t>
              </w:r>
            </w:hyperlink>
            <w:r>
              <w:rPr>
                <w:sz w:val="20"/>
              </w:rPr>
              <w:t xml:space="preserve">)</w:t>
            </w:r>
          </w:p>
        </w:tc>
      </w:tr>
      <w:tr>
        <w:tc>
          <w:tcPr>
            <w:tcW w:w="484" w:type="dxa"/>
          </w:tcPr>
          <w:p>
            <w:pPr>
              <w:pStyle w:val="0"/>
            </w:pPr>
            <w:r>
              <w:rPr>
                <w:sz w:val="20"/>
              </w:rPr>
              <w:t xml:space="preserve">3.4.</w:t>
            </w:r>
          </w:p>
        </w:tc>
        <w:tc>
          <w:tcPr>
            <w:tcW w:w="2381" w:type="dxa"/>
          </w:tcPr>
          <w:p>
            <w:pPr>
              <w:pStyle w:val="0"/>
            </w:pPr>
            <w:r>
              <w:rPr>
                <w:sz w:val="20"/>
              </w:rPr>
              <w:t xml:space="preserve">Обеспечение прохождения производственной практики для студентов высших учебных заведений</w:t>
            </w:r>
          </w:p>
        </w:tc>
        <w:tc>
          <w:tcPr>
            <w:tcW w:w="2778" w:type="dxa"/>
          </w:tcPr>
          <w:p>
            <w:pPr>
              <w:pStyle w:val="0"/>
            </w:pPr>
            <w:r>
              <w:rPr>
                <w:sz w:val="20"/>
              </w:rPr>
              <w:t xml:space="preserve">соглашение о сотрудничестве с ФГБОУ ВО "Югорский государственный университет"</w:t>
            </w:r>
          </w:p>
        </w:tc>
        <w:tc>
          <w:tcPr>
            <w:tcW w:w="3079" w:type="dxa"/>
          </w:tcPr>
          <w:p>
            <w:pPr>
              <w:pStyle w:val="0"/>
            </w:pPr>
            <w:r>
              <w:rPr>
                <w:sz w:val="20"/>
              </w:rPr>
              <w:t xml:space="preserve">АО "Югра-Экология" (по согласованию), ФГБОУ ВО "Югорский государственный университет" (по согласованию)</w:t>
            </w:r>
          </w:p>
        </w:tc>
        <w:tc>
          <w:tcPr>
            <w:tcW w:w="1324" w:type="dxa"/>
          </w:tcPr>
          <w:p>
            <w:pPr>
              <w:pStyle w:val="0"/>
            </w:pPr>
            <w:r>
              <w:rPr>
                <w:sz w:val="20"/>
              </w:rPr>
              <w:t xml:space="preserve">с 1 апреля по 1 сентября 2022 года,</w:t>
            </w:r>
          </w:p>
          <w:p>
            <w:pPr>
              <w:pStyle w:val="0"/>
            </w:pPr>
            <w:r>
              <w:rPr>
                <w:sz w:val="20"/>
              </w:rPr>
              <w:t xml:space="preserve">с 1 апреля по 1 сентября 2023 года</w:t>
            </w:r>
          </w:p>
        </w:tc>
        <w:tc>
          <w:tcPr>
            <w:tcW w:w="3514" w:type="dxa"/>
          </w:tcPr>
          <w:p>
            <w:pPr>
              <w:pStyle w:val="0"/>
            </w:pPr>
            <w:r>
              <w:rPr>
                <w:sz w:val="20"/>
              </w:rPr>
              <w:t xml:space="preserve">систематизация, обобщение и углубление теоретических знаний, формирование практических умений на основе изучения работы организации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913" w:name="P913"/>
    <w:bookmarkEnd w:id="913"/>
    <w:p>
      <w:pPr>
        <w:pStyle w:val="2"/>
        <w:jc w:val="center"/>
      </w:pPr>
      <w:r>
        <w:rPr>
          <w:sz w:val="20"/>
        </w:rPr>
        <w:t xml:space="preserve">ПЛАН</w:t>
      </w:r>
    </w:p>
    <w:p>
      <w:pPr>
        <w:pStyle w:val="2"/>
        <w:jc w:val="center"/>
      </w:pPr>
      <w:r>
        <w:rPr>
          <w:sz w:val="20"/>
        </w:rPr>
        <w:t xml:space="preserve">МЕРОПРИЯТИЙ ("ДОРОЖНАЯ КАРТА") ПО СНИЖЕНИЮ АНТРОПОГЕННОГО</w:t>
      </w:r>
    </w:p>
    <w:p>
      <w:pPr>
        <w:pStyle w:val="2"/>
        <w:jc w:val="center"/>
      </w:pPr>
      <w:r>
        <w:rPr>
          <w:sz w:val="20"/>
        </w:rPr>
        <w:t xml:space="preserve">ВОЗДЕЙСТВИЯ НА КЛИМАТ В ХАНТЫ-МАНСИЙСКОМ АВТОНОМНОМ</w:t>
      </w:r>
    </w:p>
    <w:p>
      <w:pPr>
        <w:pStyle w:val="2"/>
        <w:jc w:val="center"/>
      </w:pPr>
      <w:r>
        <w:rPr>
          <w:sz w:val="20"/>
        </w:rPr>
        <w:t xml:space="preserve">ОКРУГЕ - ЮГРЕ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2" w:tooltip="Постановление Правительства ХМАО - Югры от 19.05.2023 N 221-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color w:val="392c69"/>
              </w:rPr>
              <w:t xml:space="preserve"> Правительства ХМАО - Югры от 19.05.2023 N 221-п)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24"/>
        <w:gridCol w:w="3079"/>
        <w:gridCol w:w="3345"/>
        <w:gridCol w:w="3515"/>
      </w:tblGrid>
      <w:tr>
        <w:tc>
          <w:tcPr>
            <w:tcW w:w="454" w:type="dxa"/>
          </w:tcPr>
          <w:p>
            <w:pPr>
              <w:pStyle w:val="0"/>
              <w:jc w:val="center"/>
            </w:pPr>
            <w:r>
              <w:rPr>
                <w:sz w:val="20"/>
              </w:rPr>
              <w:t xml:space="preserve">N п/п</w:t>
            </w:r>
          </w:p>
        </w:tc>
        <w:tc>
          <w:tcPr>
            <w:tcW w:w="3124" w:type="dxa"/>
          </w:tcPr>
          <w:p>
            <w:pPr>
              <w:pStyle w:val="0"/>
              <w:jc w:val="center"/>
            </w:pPr>
            <w:r>
              <w:rPr>
                <w:sz w:val="20"/>
              </w:rPr>
              <w:t xml:space="preserve">Наименование мероприятия</w:t>
            </w:r>
          </w:p>
        </w:tc>
        <w:tc>
          <w:tcPr>
            <w:tcW w:w="3079" w:type="dxa"/>
          </w:tcPr>
          <w:p>
            <w:pPr>
              <w:pStyle w:val="0"/>
              <w:jc w:val="center"/>
            </w:pPr>
            <w:r>
              <w:rPr>
                <w:sz w:val="20"/>
              </w:rPr>
              <w:t xml:space="preserve">Ответственный исполнитель/соисполнители</w:t>
            </w:r>
          </w:p>
        </w:tc>
        <w:tc>
          <w:tcPr>
            <w:tcW w:w="3345" w:type="dxa"/>
          </w:tcPr>
          <w:p>
            <w:pPr>
              <w:pStyle w:val="0"/>
              <w:jc w:val="center"/>
            </w:pPr>
            <w:r>
              <w:rPr>
                <w:sz w:val="20"/>
              </w:rPr>
              <w:t xml:space="preserve">Срок проведения мероприятия</w:t>
            </w:r>
          </w:p>
        </w:tc>
        <w:tc>
          <w:tcPr>
            <w:tcW w:w="3515" w:type="dxa"/>
          </w:tcPr>
          <w:p>
            <w:pPr>
              <w:pStyle w:val="0"/>
              <w:jc w:val="center"/>
            </w:pPr>
            <w:r>
              <w:rPr>
                <w:sz w:val="20"/>
              </w:rPr>
              <w:t xml:space="preserve">Результаты выполнения мероприятия к 2030 году</w:t>
            </w:r>
          </w:p>
        </w:tc>
      </w:tr>
      <w:tr>
        <w:tc>
          <w:tcPr>
            <w:gridSpan w:val="5"/>
            <w:tcW w:w="13517" w:type="dxa"/>
          </w:tcPr>
          <w:p>
            <w:pPr>
              <w:pStyle w:val="0"/>
              <w:outlineLvl w:val="1"/>
            </w:pPr>
            <w:r>
              <w:rPr>
                <w:sz w:val="20"/>
              </w:rPr>
              <w:t xml:space="preserve">1. Сокращение выбросов парниковых газов при нефтегазодобыче</w:t>
            </w:r>
          </w:p>
        </w:tc>
      </w:tr>
      <w:tr>
        <w:tc>
          <w:tcPr>
            <w:tcW w:w="454" w:type="dxa"/>
          </w:tcPr>
          <w:p>
            <w:pPr>
              <w:pStyle w:val="0"/>
            </w:pPr>
            <w:r>
              <w:rPr>
                <w:sz w:val="20"/>
              </w:rPr>
              <w:t xml:space="preserve">1.1</w:t>
            </w:r>
          </w:p>
        </w:tc>
        <w:tc>
          <w:tcPr>
            <w:tcW w:w="3124" w:type="dxa"/>
          </w:tcPr>
          <w:p>
            <w:pPr>
              <w:pStyle w:val="0"/>
            </w:pPr>
            <w:r>
              <w:rPr>
                <w:sz w:val="20"/>
              </w:rPr>
              <w:t xml:space="preserve">Строительство объектов по использованию попутного нефтяного газа</w:t>
            </w:r>
          </w:p>
        </w:tc>
        <w:tc>
          <w:tcPr>
            <w:tcW w:w="3079" w:type="dxa"/>
          </w:tcPr>
          <w:p>
            <w:pPr>
              <w:pStyle w:val="0"/>
            </w:pPr>
            <w:r>
              <w:rPr>
                <w:sz w:val="20"/>
              </w:rPr>
              <w:t xml:space="preserve">Департамент недропользования и природных ресурсов Ханты-Мансийского автономного округа - Югры (далее - автономный округ),</w:t>
            </w:r>
          </w:p>
          <w:p>
            <w:pPr>
              <w:pStyle w:val="0"/>
            </w:pPr>
            <w:r>
              <w:rPr>
                <w:sz w:val="20"/>
              </w:rPr>
              <w:t xml:space="preserve">нефтегазодобывающие предприятия (по согласованию)</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tcPr>
          <w:p>
            <w:pPr>
              <w:pStyle w:val="0"/>
            </w:pPr>
            <w:r>
              <w:rPr>
                <w:sz w:val="20"/>
              </w:rPr>
              <w:t xml:space="preserve">увеличение объема использования попутного нефтяного газа с 95,8% до 97%;</w:t>
            </w:r>
          </w:p>
          <w:p>
            <w:pPr>
              <w:pStyle w:val="0"/>
            </w:pPr>
            <w:r>
              <w:rPr>
                <w:sz w:val="20"/>
              </w:rPr>
              <w:t xml:space="preserve">ввод новых объектов производственной инфраструктуры, повышающих уровень рационального использования попутного нефтяного газа; снижение антропогенных выбросов в атмосферный воздух при осуществлении деятельности по добыче нефти и газа</w:t>
            </w:r>
          </w:p>
        </w:tc>
      </w:tr>
      <w:tr>
        <w:tc>
          <w:tcPr>
            <w:tcW w:w="454" w:type="dxa"/>
          </w:tcPr>
          <w:p>
            <w:pPr>
              <w:pStyle w:val="0"/>
            </w:pPr>
            <w:r>
              <w:rPr>
                <w:sz w:val="20"/>
              </w:rPr>
              <w:t xml:space="preserve">1.2</w:t>
            </w:r>
          </w:p>
        </w:tc>
        <w:tc>
          <w:tcPr>
            <w:tcW w:w="3124" w:type="dxa"/>
          </w:tcPr>
          <w:p>
            <w:pPr>
              <w:pStyle w:val="0"/>
            </w:pPr>
            <w:r>
              <w:rPr>
                <w:sz w:val="20"/>
              </w:rPr>
              <w:t xml:space="preserve">Проведение комплекса мероприятий, направленных на восстановление нарушенных и загрязненных земель в результате нефтеразливов</w:t>
            </w:r>
          </w:p>
        </w:tc>
        <w:tc>
          <w:tcPr>
            <w:tcW w:w="3079" w:type="dxa"/>
          </w:tcPr>
          <w:p>
            <w:pPr>
              <w:pStyle w:val="0"/>
            </w:pPr>
            <w:r>
              <w:rPr>
                <w:sz w:val="20"/>
              </w:rPr>
              <w:t xml:space="preserve">Служба по контролю и надзору в сфере охраны окружающей среды, объектов животного мира и лесных отношений автономного округа (далее - Природнадзор Югры),</w:t>
            </w:r>
          </w:p>
          <w:p>
            <w:pPr>
              <w:pStyle w:val="0"/>
            </w:pPr>
            <w:r>
              <w:rPr>
                <w:sz w:val="20"/>
              </w:rPr>
              <w:t xml:space="preserve">нефтегазодобывающие предприятия (по согласованию)</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tcPr>
          <w:p>
            <w:pPr>
              <w:pStyle w:val="0"/>
            </w:pPr>
            <w:r>
              <w:rPr>
                <w:sz w:val="20"/>
              </w:rPr>
              <w:t xml:space="preserve">сокращение накопленных площадей нефтезагрязненных земель с 2006 га в 2021 году до 280 га в 2030 году</w:t>
            </w:r>
          </w:p>
        </w:tc>
      </w:tr>
      <w:tr>
        <w:tc>
          <w:tcPr>
            <w:gridSpan w:val="5"/>
            <w:tcW w:w="13517" w:type="dxa"/>
          </w:tcPr>
          <w:p>
            <w:pPr>
              <w:pStyle w:val="0"/>
              <w:outlineLvl w:val="1"/>
            </w:pPr>
            <w:r>
              <w:rPr>
                <w:sz w:val="20"/>
              </w:rPr>
              <w:t xml:space="preserve">2. Сокращение выбросов парниковых газов от жилищно-коммунального комплекса и домохозяйств</w:t>
            </w:r>
          </w:p>
        </w:tc>
      </w:tr>
      <w:tr>
        <w:tc>
          <w:tcPr>
            <w:tcW w:w="454" w:type="dxa"/>
          </w:tcPr>
          <w:p>
            <w:pPr>
              <w:pStyle w:val="0"/>
            </w:pPr>
            <w:r>
              <w:rPr>
                <w:sz w:val="20"/>
              </w:rPr>
              <w:t xml:space="preserve">2.1</w:t>
            </w:r>
          </w:p>
        </w:tc>
        <w:tc>
          <w:tcPr>
            <w:tcW w:w="3124" w:type="dxa"/>
          </w:tcPr>
          <w:p>
            <w:pPr>
              <w:pStyle w:val="0"/>
            </w:pPr>
            <w:r>
              <w:rPr>
                <w:sz w:val="20"/>
              </w:rPr>
              <w:t xml:space="preserve">Реконструкция, модернизация, строительство коммунальных объектов (в том числе газификация жилого фонда)</w:t>
            </w:r>
          </w:p>
        </w:tc>
        <w:tc>
          <w:tcPr>
            <w:tcW w:w="3079" w:type="dxa"/>
          </w:tcPr>
          <w:p>
            <w:pPr>
              <w:pStyle w:val="0"/>
            </w:pPr>
            <w:r>
              <w:rPr>
                <w:sz w:val="20"/>
              </w:rPr>
              <w:t xml:space="preserve">Департамент строительства и жилищно-коммунального комплекса автономного округа,</w:t>
            </w:r>
          </w:p>
          <w:p>
            <w:pPr>
              <w:pStyle w:val="0"/>
            </w:pPr>
            <w:r>
              <w:rPr>
                <w:sz w:val="20"/>
              </w:rPr>
              <w:t xml:space="preserve">муниципальные образования автономного округа (по согласованию)</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vMerge w:val="restart"/>
          </w:tcPr>
          <w:p>
            <w:pPr>
              <w:pStyle w:val="0"/>
            </w:pPr>
            <w:r>
              <w:rPr>
                <w:sz w:val="20"/>
              </w:rPr>
              <w:t xml:space="preserve">увеличение площади жилищного фонда автономного округа, обеспеченного всеми видами благоустройства с 84,2% до 89,6%;</w:t>
            </w:r>
          </w:p>
          <w:p>
            <w:pPr>
              <w:pStyle w:val="0"/>
            </w:pPr>
            <w:r>
              <w:rPr>
                <w:sz w:val="20"/>
              </w:rPr>
              <w:t xml:space="preserve">снижение энергоемкости валового регионального продукта автономного округа (для фактических и сопоставимых условий) с 20,2 до 19,3 т.у.т./млн руб.</w:t>
            </w:r>
          </w:p>
        </w:tc>
      </w:tr>
      <w:tr>
        <w:tc>
          <w:tcPr>
            <w:tcW w:w="454" w:type="dxa"/>
          </w:tcPr>
          <w:p>
            <w:pPr>
              <w:pStyle w:val="0"/>
            </w:pPr>
            <w:r>
              <w:rPr>
                <w:sz w:val="20"/>
              </w:rPr>
              <w:t xml:space="preserve">2.2</w:t>
            </w:r>
          </w:p>
        </w:tc>
        <w:tc>
          <w:tcPr>
            <w:tcW w:w="3124" w:type="dxa"/>
          </w:tcPr>
          <w:p>
            <w:pPr>
              <w:pStyle w:val="0"/>
            </w:pPr>
            <w:r>
              <w:rPr>
                <w:sz w:val="20"/>
              </w:rPr>
              <w:t xml:space="preserve">Модернизация оборудования жилищно-коммунального комплекса муниципальных образований автономного округа, используемого для выработки и передачи электрической и тепловой энергии, в том числе замена на оборудование с более высоким коэффициентом полезного действия, внедрение инновационных решений и технологий</w:t>
            </w:r>
          </w:p>
        </w:tc>
        <w:tc>
          <w:tcPr>
            <w:tcW w:w="3079" w:type="dxa"/>
          </w:tcPr>
          <w:p>
            <w:pPr>
              <w:pStyle w:val="0"/>
            </w:pPr>
            <w:r>
              <w:rPr>
                <w:sz w:val="20"/>
              </w:rPr>
              <w:t xml:space="preserve">Департамент строительства и жилищно-коммунального комплекса автономного округа,</w:t>
            </w:r>
          </w:p>
          <w:p>
            <w:pPr>
              <w:pStyle w:val="0"/>
            </w:pPr>
            <w:r>
              <w:rPr>
                <w:sz w:val="20"/>
              </w:rPr>
              <w:t xml:space="preserve">муниципальные образования автономного округа (по согласованию)</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vMerge w:val="continue"/>
          </w:tcPr>
          <w:p/>
        </w:tc>
      </w:tr>
      <w:tr>
        <w:tc>
          <w:tcPr>
            <w:tcW w:w="454" w:type="dxa"/>
          </w:tcPr>
          <w:p>
            <w:pPr>
              <w:pStyle w:val="0"/>
            </w:pPr>
            <w:r>
              <w:rPr>
                <w:sz w:val="20"/>
              </w:rPr>
              <w:t xml:space="preserve">2.3</w:t>
            </w:r>
          </w:p>
        </w:tc>
        <w:tc>
          <w:tcPr>
            <w:tcW w:w="3124" w:type="dxa"/>
          </w:tcPr>
          <w:p>
            <w:pPr>
              <w:pStyle w:val="0"/>
            </w:pPr>
            <w:r>
              <w:rPr>
                <w:sz w:val="20"/>
              </w:rPr>
              <w:t xml:space="preserve">Обеспечение ликвидации несанкционированных свалок и наиболее опасных объектов накопленного экологического вреда</w:t>
            </w:r>
          </w:p>
        </w:tc>
        <w:tc>
          <w:tcPr>
            <w:tcW w:w="3079" w:type="dxa"/>
          </w:tcPr>
          <w:p>
            <w:pPr>
              <w:pStyle w:val="0"/>
            </w:pPr>
            <w:r>
              <w:rPr>
                <w:sz w:val="20"/>
              </w:rPr>
              <w:t xml:space="preserve">Природнадзор Югры</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tcPr>
          <w:p>
            <w:pPr>
              <w:pStyle w:val="0"/>
            </w:pPr>
            <w:r>
              <w:rPr>
                <w:sz w:val="20"/>
              </w:rPr>
              <w:t xml:space="preserve">увеличение общей площади восстановленных, в том числе рекультивированных земель, подверженных негативному воздействию накопленного вреда окружающей среде, с 7,20 га в 2020 году до 176,15 га к 2030 году</w:t>
            </w:r>
          </w:p>
        </w:tc>
      </w:tr>
      <w:tr>
        <w:tc>
          <w:tcPr>
            <w:tcW w:w="454" w:type="dxa"/>
          </w:tcPr>
          <w:p>
            <w:pPr>
              <w:pStyle w:val="0"/>
            </w:pPr>
            <w:r>
              <w:rPr>
                <w:sz w:val="20"/>
              </w:rPr>
              <w:t xml:space="preserve">2.4</w:t>
            </w:r>
          </w:p>
        </w:tc>
        <w:tc>
          <w:tcPr>
            <w:tcW w:w="3124" w:type="dxa"/>
          </w:tcPr>
          <w:p>
            <w:pPr>
              <w:pStyle w:val="0"/>
            </w:pPr>
            <w:r>
              <w:rPr>
                <w:sz w:val="20"/>
              </w:rPr>
              <w:t xml:space="preserve">Внедрение раздельного накопления твердых коммунальных отходов (далее - ТКО)</w:t>
            </w:r>
          </w:p>
        </w:tc>
        <w:tc>
          <w:tcPr>
            <w:tcW w:w="3079" w:type="dxa"/>
          </w:tcPr>
          <w:p>
            <w:pPr>
              <w:pStyle w:val="0"/>
            </w:pPr>
            <w:r>
              <w:rPr>
                <w:sz w:val="20"/>
              </w:rPr>
              <w:t xml:space="preserve">Департамент промышленности автономного округа</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tcPr>
          <w:p>
            <w:pPr>
              <w:pStyle w:val="0"/>
            </w:pPr>
            <w:r>
              <w:rPr>
                <w:sz w:val="20"/>
              </w:rPr>
              <w:t xml:space="preserve">уменьшение доли направленных на захоронение ТКО, в том числе прошедших обработку (сортировку), в общей массе образованных ТКО с 99,2% в 2022 году до 50% 2030 году</w:t>
            </w:r>
          </w:p>
        </w:tc>
      </w:tr>
      <w:tr>
        <w:tc>
          <w:tcPr>
            <w:gridSpan w:val="5"/>
            <w:tcW w:w="13517" w:type="dxa"/>
          </w:tcPr>
          <w:p>
            <w:pPr>
              <w:pStyle w:val="0"/>
              <w:outlineLvl w:val="1"/>
            </w:pPr>
            <w:r>
              <w:rPr>
                <w:sz w:val="20"/>
              </w:rPr>
              <w:t xml:space="preserve">3. Сокращение выбросов парниковых газов на транспорте и создание условий для перевода автотранспорта</w:t>
            </w:r>
          </w:p>
          <w:p>
            <w:pPr>
              <w:pStyle w:val="0"/>
            </w:pPr>
            <w:r>
              <w:rPr>
                <w:sz w:val="20"/>
              </w:rPr>
              <w:t xml:space="preserve">на альтернативные виды топлива</w:t>
            </w:r>
          </w:p>
        </w:tc>
      </w:tr>
      <w:tr>
        <w:tc>
          <w:tcPr>
            <w:tcW w:w="454" w:type="dxa"/>
          </w:tcPr>
          <w:p>
            <w:pPr>
              <w:pStyle w:val="0"/>
            </w:pPr>
            <w:r>
              <w:rPr>
                <w:sz w:val="20"/>
              </w:rPr>
              <w:t xml:space="preserve">3.1</w:t>
            </w:r>
          </w:p>
        </w:tc>
        <w:tc>
          <w:tcPr>
            <w:tcW w:w="3124" w:type="dxa"/>
          </w:tcPr>
          <w:p>
            <w:pPr>
              <w:pStyle w:val="0"/>
            </w:pPr>
            <w:r>
              <w:rPr>
                <w:sz w:val="20"/>
              </w:rPr>
              <w:t xml:space="preserve">Приобретение автомобилей и техники, работающих на компримированном природном газе, и перевод транспорта на использование природного газа в качестве моторного топлива</w:t>
            </w:r>
          </w:p>
        </w:tc>
        <w:tc>
          <w:tcPr>
            <w:tcW w:w="3079" w:type="dxa"/>
          </w:tcPr>
          <w:p>
            <w:pPr>
              <w:pStyle w:val="0"/>
            </w:pPr>
            <w:r>
              <w:rPr>
                <w:sz w:val="20"/>
              </w:rPr>
              <w:t xml:space="preserve">Департамент дорожного хозяйства и транспорта автономного округа</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515" w:type="dxa"/>
          </w:tcPr>
          <w:p>
            <w:pPr>
              <w:pStyle w:val="0"/>
            </w:pPr>
            <w:r>
              <w:rPr>
                <w:sz w:val="20"/>
              </w:rPr>
              <w:t xml:space="preserve">увеличение количества автомобилей и техники, использующей природный газ в качестве моторного топлива, зарегистрированных на территории автономного округа до 1500 единиц к 2025 году</w:t>
            </w:r>
          </w:p>
        </w:tc>
      </w:tr>
      <w:tr>
        <w:tc>
          <w:tcPr>
            <w:tcW w:w="454" w:type="dxa"/>
          </w:tcPr>
          <w:p>
            <w:pPr>
              <w:pStyle w:val="0"/>
            </w:pPr>
            <w:r>
              <w:rPr>
                <w:sz w:val="20"/>
              </w:rPr>
              <w:t xml:space="preserve">3.2</w:t>
            </w:r>
          </w:p>
        </w:tc>
        <w:tc>
          <w:tcPr>
            <w:tcW w:w="3124" w:type="dxa"/>
          </w:tcPr>
          <w:p>
            <w:pPr>
              <w:pStyle w:val="0"/>
            </w:pPr>
            <w:r>
              <w:rPr>
                <w:sz w:val="20"/>
              </w:rPr>
              <w:t xml:space="preserve">Строительство автомобильных газонаполнительных компрессорных станций</w:t>
            </w:r>
          </w:p>
        </w:tc>
        <w:tc>
          <w:tcPr>
            <w:tcW w:w="3079" w:type="dxa"/>
          </w:tcPr>
          <w:p>
            <w:pPr>
              <w:pStyle w:val="0"/>
            </w:pPr>
            <w:r>
              <w:rPr>
                <w:sz w:val="20"/>
              </w:rPr>
              <w:t xml:space="preserve">Департамент дорожного хозяйства и транспорта автономного округа</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515" w:type="dxa"/>
          </w:tcPr>
          <w:p>
            <w:pPr>
              <w:pStyle w:val="0"/>
            </w:pPr>
            <w:r>
              <w:rPr>
                <w:sz w:val="20"/>
              </w:rPr>
              <w:t xml:space="preserve">увеличение количества автомобильных газонаполнительных компрессорных станций до 19 единиц к 2025 году</w:t>
            </w:r>
          </w:p>
        </w:tc>
      </w:tr>
      <w:tr>
        <w:tc>
          <w:tcPr>
            <w:tcW w:w="454" w:type="dxa"/>
          </w:tcPr>
          <w:p>
            <w:pPr>
              <w:pStyle w:val="0"/>
            </w:pPr>
            <w:r>
              <w:rPr>
                <w:sz w:val="20"/>
              </w:rPr>
              <w:t xml:space="preserve">3.3</w:t>
            </w:r>
          </w:p>
        </w:tc>
        <w:tc>
          <w:tcPr>
            <w:tcW w:w="3124" w:type="dxa"/>
          </w:tcPr>
          <w:p>
            <w:pPr>
              <w:pStyle w:val="0"/>
            </w:pPr>
            <w:r>
              <w:rPr>
                <w:sz w:val="20"/>
              </w:rPr>
              <w:t xml:space="preserve">Установка объектов электрозаправочной инфраструктуры</w:t>
            </w:r>
          </w:p>
        </w:tc>
        <w:tc>
          <w:tcPr>
            <w:tcW w:w="3079" w:type="dxa"/>
          </w:tcPr>
          <w:p>
            <w:pPr>
              <w:pStyle w:val="0"/>
            </w:pPr>
            <w:r>
              <w:rPr>
                <w:sz w:val="20"/>
              </w:rPr>
              <w:t xml:space="preserve">Департамент дорожного хозяйства и транспорта автономного округа</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tc>
        <w:tc>
          <w:tcPr>
            <w:tcW w:w="3515" w:type="dxa"/>
          </w:tcPr>
          <w:p>
            <w:pPr>
              <w:pStyle w:val="0"/>
            </w:pPr>
            <w:r>
              <w:rPr>
                <w:sz w:val="20"/>
              </w:rPr>
              <w:t xml:space="preserve">увеличение количества зарядных станций для электромобилей до 3 единиц к 2025 году</w:t>
            </w:r>
          </w:p>
        </w:tc>
      </w:tr>
      <w:tr>
        <w:tc>
          <w:tcPr>
            <w:gridSpan w:val="5"/>
            <w:tcW w:w="13517" w:type="dxa"/>
          </w:tcPr>
          <w:p>
            <w:pPr>
              <w:pStyle w:val="0"/>
              <w:outlineLvl w:val="1"/>
            </w:pPr>
            <w:r>
              <w:rPr>
                <w:sz w:val="20"/>
              </w:rPr>
              <w:t xml:space="preserve">4. Защита и воспроизводство лесов как накопителей и поглотителей парниковых газов</w:t>
            </w:r>
          </w:p>
        </w:tc>
      </w:tr>
      <w:tr>
        <w:tc>
          <w:tcPr>
            <w:tcW w:w="454" w:type="dxa"/>
          </w:tcPr>
          <w:p>
            <w:pPr>
              <w:pStyle w:val="0"/>
            </w:pPr>
            <w:r>
              <w:rPr>
                <w:sz w:val="20"/>
              </w:rPr>
              <w:t xml:space="preserve">4.1</w:t>
            </w:r>
          </w:p>
        </w:tc>
        <w:tc>
          <w:tcPr>
            <w:tcW w:w="3124" w:type="dxa"/>
          </w:tcPr>
          <w:p>
            <w:pPr>
              <w:pStyle w:val="0"/>
            </w:pPr>
            <w:r>
              <w:rPr>
                <w:sz w:val="20"/>
              </w:rPr>
              <w:t xml:space="preserve">Реализация комплекса мероприятий, направленных на защиту, воспроизводство лесов (лесопатологические обследования; предупреждение возникновения вредных организмов, санитарно-оздоровительные, биотехнические мероприятия)</w:t>
            </w:r>
          </w:p>
        </w:tc>
        <w:tc>
          <w:tcPr>
            <w:tcW w:w="3079" w:type="dxa"/>
          </w:tcPr>
          <w:p>
            <w:pPr>
              <w:pStyle w:val="0"/>
            </w:pPr>
            <w:r>
              <w:rPr>
                <w:sz w:val="20"/>
              </w:rPr>
              <w:t xml:space="preserve">Департамент недропользования и природных ресурсов автономного округа</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tcPr>
          <w:p>
            <w:pPr>
              <w:pStyle w:val="0"/>
            </w:pPr>
            <w:r>
              <w:rPr>
                <w:sz w:val="20"/>
              </w:rPr>
              <w:t xml:space="preserve">сохранение лесистости территории автономного округа на уровне 53,8%;</w:t>
            </w:r>
          </w:p>
          <w:p>
            <w:pPr>
              <w:pStyle w:val="0"/>
            </w:pPr>
            <w:r>
              <w:rPr>
                <w:sz w:val="20"/>
              </w:rPr>
              <w:t xml:space="preserve">увеличение отношения площади лесовосстановления и лесоразведения к площади вырубленных и погибших лесных насаждений с 85,1% до 100%</w:t>
            </w:r>
          </w:p>
        </w:tc>
      </w:tr>
      <w:tr>
        <w:tc>
          <w:tcPr>
            <w:gridSpan w:val="5"/>
            <w:tcW w:w="13517" w:type="dxa"/>
          </w:tcPr>
          <w:p>
            <w:pPr>
              <w:pStyle w:val="0"/>
              <w:outlineLvl w:val="1"/>
            </w:pPr>
            <w:r>
              <w:rPr>
                <w:sz w:val="20"/>
              </w:rPr>
              <w:t xml:space="preserve">5. Регулирование вопросов в области инвентаризации выбросов и поглощений парниковых газов, развитие научной и кадровой политики в области климата</w:t>
            </w:r>
          </w:p>
        </w:tc>
      </w:tr>
      <w:tr>
        <w:tc>
          <w:tcPr>
            <w:tcW w:w="454" w:type="dxa"/>
          </w:tcPr>
          <w:p>
            <w:pPr>
              <w:pStyle w:val="0"/>
            </w:pPr>
            <w:r>
              <w:rPr>
                <w:sz w:val="20"/>
              </w:rPr>
              <w:t xml:space="preserve">5.1</w:t>
            </w:r>
          </w:p>
        </w:tc>
        <w:tc>
          <w:tcPr>
            <w:tcW w:w="3124" w:type="dxa"/>
          </w:tcPr>
          <w:p>
            <w:pPr>
              <w:pStyle w:val="0"/>
            </w:pPr>
            <w:r>
              <w:rPr>
                <w:sz w:val="20"/>
              </w:rPr>
              <w:t xml:space="preserve">Формирование кадастра антропогенных выбросов из источников и абсорбции поглотителями парниковых газов автономного округа</w:t>
            </w:r>
          </w:p>
        </w:tc>
        <w:tc>
          <w:tcPr>
            <w:tcW w:w="3079" w:type="dxa"/>
          </w:tcPr>
          <w:p>
            <w:pPr>
              <w:pStyle w:val="0"/>
            </w:pPr>
            <w:r>
              <w:rPr>
                <w:sz w:val="20"/>
              </w:rPr>
              <w:t xml:space="preserve">Природнадзор Югры</w:t>
            </w:r>
          </w:p>
        </w:tc>
        <w:tc>
          <w:tcPr>
            <w:tcW w:w="3345" w:type="dxa"/>
          </w:tcPr>
          <w:p>
            <w:pPr>
              <w:pStyle w:val="0"/>
            </w:pPr>
            <w:r>
              <w:rPr>
                <w:sz w:val="20"/>
              </w:rPr>
              <w:t xml:space="preserve">до 31 декабря 2023 года</w:t>
            </w:r>
          </w:p>
        </w:tc>
        <w:tc>
          <w:tcPr>
            <w:tcW w:w="3515" w:type="dxa"/>
          </w:tcPr>
          <w:p>
            <w:pPr>
              <w:pStyle w:val="0"/>
            </w:pPr>
            <w:r>
              <w:rPr>
                <w:sz w:val="20"/>
              </w:rPr>
              <w:t xml:space="preserve">получение сведений о балансе выбросов и поглощения парниковых газов для разработки мер по обеспечению низкоуглеродного развития автономного округа</w:t>
            </w:r>
          </w:p>
        </w:tc>
      </w:tr>
      <w:tr>
        <w:tc>
          <w:tcPr>
            <w:tcW w:w="454" w:type="dxa"/>
          </w:tcPr>
          <w:p>
            <w:pPr>
              <w:pStyle w:val="0"/>
            </w:pPr>
            <w:r>
              <w:rPr>
                <w:sz w:val="20"/>
              </w:rPr>
              <w:t xml:space="preserve">5.2</w:t>
            </w:r>
          </w:p>
        </w:tc>
        <w:tc>
          <w:tcPr>
            <w:tcW w:w="3124" w:type="dxa"/>
          </w:tcPr>
          <w:p>
            <w:pPr>
              <w:pStyle w:val="0"/>
            </w:pPr>
            <w:r>
              <w:rPr>
                <w:sz w:val="20"/>
              </w:rPr>
              <w:t xml:space="preserve">Организация образовательного процесса по направлению магистратуры международного уровня "Управление природопользованием в нефтегазовом регионе (образовательный модуль: "Углеродное регулирование в условиях изменения климата") (далее - магистратура международного уровня) на базе федерального государственного бюджетного образовательного учреждения высшего образования "Югорский государственный университет" (далее - ФГБОУ ВО "ЮГУ")</w:t>
            </w:r>
          </w:p>
        </w:tc>
        <w:tc>
          <w:tcPr>
            <w:tcW w:w="3079" w:type="dxa"/>
          </w:tcPr>
          <w:p>
            <w:pPr>
              <w:pStyle w:val="0"/>
            </w:pPr>
            <w:r>
              <w:rPr>
                <w:sz w:val="20"/>
              </w:rPr>
              <w:t xml:space="preserve">Департамент образования и науки автономного округа,</w:t>
            </w:r>
          </w:p>
          <w:p>
            <w:pPr>
              <w:pStyle w:val="0"/>
            </w:pPr>
            <w:r>
              <w:rPr>
                <w:sz w:val="20"/>
              </w:rPr>
              <w:t xml:space="preserve">ФГБОУ ВО "ЮГУ"</w:t>
            </w:r>
          </w:p>
          <w:p>
            <w:pPr>
              <w:pStyle w:val="0"/>
            </w:pPr>
            <w:r>
              <w:rPr>
                <w:sz w:val="20"/>
              </w:rPr>
              <w:t xml:space="preserve">(по согласованию)</w:t>
            </w:r>
          </w:p>
        </w:tc>
        <w:tc>
          <w:tcPr>
            <w:tcW w:w="3345" w:type="dxa"/>
          </w:tcPr>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p>
            <w:pPr>
              <w:pStyle w:val="0"/>
            </w:pPr>
            <w:r>
              <w:rPr>
                <w:sz w:val="20"/>
              </w:rPr>
              <w:t xml:space="preserve">до 31 декабря 2027 года,</w:t>
            </w:r>
          </w:p>
          <w:p>
            <w:pPr>
              <w:pStyle w:val="0"/>
            </w:pPr>
            <w:r>
              <w:rPr>
                <w:sz w:val="20"/>
              </w:rPr>
              <w:t xml:space="preserve">до 31 декабря 2028 года,</w:t>
            </w:r>
          </w:p>
          <w:p>
            <w:pPr>
              <w:pStyle w:val="0"/>
            </w:pPr>
            <w:r>
              <w:rPr>
                <w:sz w:val="20"/>
              </w:rPr>
              <w:t xml:space="preserve">до 31 декабря 2029 года,</w:t>
            </w:r>
          </w:p>
          <w:p>
            <w:pPr>
              <w:pStyle w:val="0"/>
            </w:pPr>
            <w:r>
              <w:rPr>
                <w:sz w:val="20"/>
              </w:rPr>
              <w:t xml:space="preserve">до 31 декабря 2030 года</w:t>
            </w:r>
          </w:p>
        </w:tc>
        <w:tc>
          <w:tcPr>
            <w:tcW w:w="3515" w:type="dxa"/>
          </w:tcPr>
          <w:p>
            <w:pPr>
              <w:pStyle w:val="0"/>
            </w:pPr>
            <w:r>
              <w:rPr>
                <w:sz w:val="20"/>
              </w:rPr>
              <w:t xml:space="preserve">выпуск не менее 10 специалистов по направлению магистратуры международного уровня (ежегодно);</w:t>
            </w:r>
          </w:p>
          <w:p>
            <w:pPr>
              <w:pStyle w:val="0"/>
            </w:pPr>
            <w:r>
              <w:rPr>
                <w:sz w:val="20"/>
              </w:rPr>
              <w:t xml:space="preserve">повышение уровня кадрового обеспечения в области устойчивого природопользования, адаптации к изменениям климата</w:t>
            </w:r>
          </w:p>
        </w:tc>
      </w:tr>
      <w:tr>
        <w:tc>
          <w:tcPr>
            <w:tcW w:w="454" w:type="dxa"/>
          </w:tcPr>
          <w:p>
            <w:pPr>
              <w:pStyle w:val="0"/>
            </w:pPr>
            <w:r>
              <w:rPr>
                <w:sz w:val="20"/>
              </w:rPr>
              <w:t xml:space="preserve">5.3</w:t>
            </w:r>
          </w:p>
        </w:tc>
        <w:tc>
          <w:tcPr>
            <w:tcW w:w="3124" w:type="dxa"/>
          </w:tcPr>
          <w:p>
            <w:pPr>
              <w:pStyle w:val="0"/>
            </w:pPr>
            <w:r>
              <w:rPr>
                <w:sz w:val="20"/>
              </w:rPr>
              <w:t xml:space="preserve">Проведение Международного полевого симпозиума "Западносибирские торфяники и цикл углерода: прошлое и настоящее" (с посещением стационара "Мухрино")</w:t>
            </w:r>
          </w:p>
        </w:tc>
        <w:tc>
          <w:tcPr>
            <w:tcW w:w="3079" w:type="dxa"/>
          </w:tcPr>
          <w:p>
            <w:pPr>
              <w:pStyle w:val="0"/>
            </w:pPr>
            <w:r>
              <w:rPr>
                <w:sz w:val="20"/>
              </w:rPr>
              <w:t xml:space="preserve">Природнадзор Югры, ФГБОУ ВО "ЮГУ" (по согласованию)</w:t>
            </w:r>
          </w:p>
        </w:tc>
        <w:tc>
          <w:tcPr>
            <w:tcW w:w="3345" w:type="dxa"/>
          </w:tcPr>
          <w:p>
            <w:pPr>
              <w:pStyle w:val="0"/>
            </w:pPr>
            <w:r>
              <w:rPr>
                <w:sz w:val="20"/>
              </w:rPr>
              <w:t xml:space="preserve">с 1 мая по 31 июля 2024 года,</w:t>
            </w:r>
          </w:p>
          <w:p>
            <w:pPr>
              <w:pStyle w:val="0"/>
            </w:pPr>
            <w:r>
              <w:rPr>
                <w:sz w:val="20"/>
              </w:rPr>
              <w:t xml:space="preserve">с 1 мая по 31 июля 2027 года</w:t>
            </w:r>
          </w:p>
        </w:tc>
        <w:tc>
          <w:tcPr>
            <w:tcW w:w="3515" w:type="dxa"/>
          </w:tcPr>
          <w:p>
            <w:pPr>
              <w:pStyle w:val="0"/>
            </w:pPr>
            <w:r>
              <w:rPr>
                <w:sz w:val="20"/>
              </w:rPr>
              <w:t xml:space="preserve">привлечение в качестве спикеров симпозиума исследователей из ведущих авторитетных научных центров и вузов России и зарубежных стран, до 50%;</w:t>
            </w:r>
          </w:p>
          <w:p>
            <w:pPr>
              <w:pStyle w:val="0"/>
            </w:pPr>
            <w:r>
              <w:rPr>
                <w:sz w:val="20"/>
              </w:rPr>
              <w:t xml:space="preserve">повышение информированности исполнительных органов автономного округа, научной общественности, средств массовой информации о происходящих изменениях климата и мерах по их смягчению</w:t>
            </w:r>
          </w:p>
        </w:tc>
      </w:tr>
    </w:tbl>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БЮДЖЕТА ХАНТЫ-МАНСИЙСКОГО</w:t>
      </w:r>
    </w:p>
    <w:p>
      <w:pPr>
        <w:pStyle w:val="2"/>
        <w:jc w:val="center"/>
      </w:pPr>
      <w:r>
        <w:rPr>
          <w:sz w:val="20"/>
        </w:rPr>
        <w:t xml:space="preserve">АВТОНОМНОГО ОКРУГА - ЮГРЫ БЮДЖЕТАМ МУНИЦИПАЛЬНЫХ ОБРАЗОВАНИЙ</w:t>
      </w:r>
    </w:p>
    <w:p>
      <w:pPr>
        <w:pStyle w:val="2"/>
        <w:jc w:val="center"/>
      </w:pPr>
      <w:r>
        <w:rPr>
          <w:sz w:val="20"/>
        </w:rPr>
        <w:t xml:space="preserve">ХАНТЫ-МАНСИЙСКОГО АВТОНОМНОГО ОКРУГА - ЮГРЫ НА ЗАКУПКУ</w:t>
      </w:r>
    </w:p>
    <w:p>
      <w:pPr>
        <w:pStyle w:val="2"/>
        <w:jc w:val="center"/>
      </w:pPr>
      <w:r>
        <w:rPr>
          <w:sz w:val="20"/>
        </w:rPr>
        <w:t xml:space="preserve">КОНТЕЙНЕРОВ ДЛЯ РАЗДЕЛЬНОГО НАКОПЛЕНИЯ ТВЕРДЫХ КОММУНАЛЬНЫХ</w:t>
      </w:r>
    </w:p>
    <w:p>
      <w:pPr>
        <w:pStyle w:val="2"/>
        <w:jc w:val="center"/>
      </w:pPr>
      <w:r>
        <w:rPr>
          <w:sz w:val="20"/>
        </w:rPr>
        <w:t xml:space="preserve">ОТХОДОВ (ДАЛЕЕ - ПОРЯДОК)</w:t>
      </w:r>
    </w:p>
    <w:p>
      <w:pPr>
        <w:pStyle w:val="0"/>
        <w:jc w:val="center"/>
      </w:pPr>
      <w:r>
        <w:rPr>
          <w:sz w:val="20"/>
        </w:rPr>
      </w:r>
    </w:p>
    <w:p>
      <w:pPr>
        <w:pStyle w:val="0"/>
        <w:ind w:firstLine="540"/>
        <w:jc w:val="both"/>
      </w:pPr>
      <w:r>
        <w:rPr>
          <w:sz w:val="20"/>
        </w:rPr>
        <w:t xml:space="preserve">Утратил силу. - </w:t>
      </w:r>
      <w:hyperlink w:history="0" r:id="rId203" w:tooltip="Постановление Правительства ХМАО - Югры от 07.04.2023 N 134-п (ред. от 14.04.2023)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07.04.2023 N 134-п.</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both"/>
      </w:pPr>
      <w:r>
        <w:rPr>
          <w:sz w:val="20"/>
        </w:rPr>
      </w:r>
    </w:p>
    <w:bookmarkStart w:id="1099" w:name="P1099"/>
    <w:bookmarkEnd w:id="1099"/>
    <w:p>
      <w:pPr>
        <w:pStyle w:val="2"/>
        <w:jc w:val="center"/>
      </w:pPr>
      <w:r>
        <w:rPr>
          <w:sz w:val="20"/>
        </w:rPr>
        <w:t xml:space="preserve">РЕГЛАМЕНТ</w:t>
      </w:r>
    </w:p>
    <w:p>
      <w:pPr>
        <w:pStyle w:val="2"/>
        <w:jc w:val="center"/>
      </w:pPr>
      <w:r>
        <w:rPr>
          <w:sz w:val="20"/>
        </w:rPr>
        <w:t xml:space="preserve">ОЦЕНКИ ВЛИЯНИЯ РЕЗУЛЬТАТОВ ДЕЯТЕЛЬНОСТИ ОРГАНИЗАЦИЙ,</w:t>
      </w:r>
    </w:p>
    <w:p>
      <w:pPr>
        <w:pStyle w:val="2"/>
        <w:jc w:val="center"/>
      </w:pPr>
      <w:r>
        <w:rPr>
          <w:sz w:val="20"/>
        </w:rPr>
        <w:t xml:space="preserve">ОСУЩЕСТВЛЯЮЩИХ ПОИСК, РАЗВЕДКУ, ДОБЫЧУ, ПЕРЕРАБОТКУ,</w:t>
      </w:r>
    </w:p>
    <w:p>
      <w:pPr>
        <w:pStyle w:val="2"/>
        <w:jc w:val="center"/>
      </w:pPr>
      <w:r>
        <w:rPr>
          <w:sz w:val="20"/>
        </w:rPr>
        <w:t xml:space="preserve">ТРАНСПОРТИРОВКУ И ХРАНЕНИЕ УГЛЕВОДОРОДНОГО СЫРЬЯ,</w:t>
      </w:r>
    </w:p>
    <w:p>
      <w:pPr>
        <w:pStyle w:val="2"/>
        <w:jc w:val="center"/>
      </w:pPr>
      <w:r>
        <w:rPr>
          <w:sz w:val="20"/>
        </w:rPr>
        <w:t xml:space="preserve">НА РЕАЛИЗАЦИЮ ОСНОВНЫХ МЕРОПРИЯТИЙ ГОСУДАРСТВЕННОЙ ПРОГРАММЫ</w:t>
      </w:r>
    </w:p>
    <w:p>
      <w:pPr>
        <w:pStyle w:val="2"/>
        <w:jc w:val="center"/>
      </w:pPr>
      <w:r>
        <w:rPr>
          <w:sz w:val="20"/>
        </w:rPr>
        <w:t xml:space="preserve">ХАНТЫ-МАНСИЙСКОГО АВТОНОМНОГО ОКРУГА - ЮГРЫ "ЭКОЛОГИЧЕСКАЯ</w:t>
      </w:r>
    </w:p>
    <w:p>
      <w:pPr>
        <w:pStyle w:val="2"/>
        <w:jc w:val="center"/>
      </w:pPr>
      <w:r>
        <w:rPr>
          <w:sz w:val="20"/>
        </w:rPr>
        <w:t xml:space="preserve">БЕЗОПАСНОСТЬ" (ДАЛЕЕ - РЕГЛАМЕНТ)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4" w:tooltip="Постановление Правительства ХМАО - Югры от 03.02.2023 N 39-п &quot;О внесении изменений в постановление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color w:val="392c69"/>
              </w:rPr>
              <w:t xml:space="preserve"> Правительства ХМАО - Югры от 03.02.2023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Регламент разработан в целях реализации основных </w:t>
      </w:r>
      <w:hyperlink w:history="0" r:id="rId205"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мероприятий 1.6</w:t>
        </w:r>
      </w:hyperlink>
      <w:r>
        <w:rPr>
          <w:sz w:val="20"/>
        </w:rPr>
        <w:t xml:space="preserve"> "Строительство объектов по утилизации попутного нефтяного газа", </w:t>
      </w:r>
      <w:hyperlink w:history="0" r:id="rId206"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1.7</w:t>
        </w:r>
      </w:hyperlink>
      <w:r>
        <w:rPr>
          <w:sz w:val="20"/>
        </w:rPr>
        <w:t xml:space="preserve"> "Рекультивация нефтезагрязненных земель" подпрограммы 1 "Регулирование качества окружающей среды в Ханты-Мансийском автономном округе - Югре", регионального </w:t>
      </w:r>
      <w:hyperlink w:history="0" r:id="rId207"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проекта</w:t>
        </w:r>
      </w:hyperlink>
      <w:r>
        <w:rPr>
          <w:sz w:val="20"/>
        </w:rPr>
        <w:t xml:space="preserve"> "Сохранение биологического разнообразия" подпрограммы 2 "Сохранение биологического разнообразия в Ханты-Мансийском автономном округе - Югре", основного </w:t>
      </w:r>
      <w:hyperlink w:history="0" r:id="rId208"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мероприятия 3.4</w:t>
        </w:r>
      </w:hyperlink>
      <w:r>
        <w:rPr>
          <w:sz w:val="20"/>
        </w:rPr>
        <w:t xml:space="preserve"> "Строительство,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 подпрограммы 3 "Развитие системы обращения с отходами производства и потребления в Ханты-Мансийском автономном округе - Югре" государственной программы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27 декабря 2021 года N 595-п (далее - государственная программа, автономный округ).</w:t>
      </w:r>
    </w:p>
    <w:p>
      <w:pPr>
        <w:pStyle w:val="0"/>
        <w:spacing w:before="200" w:line-rule="auto"/>
        <w:ind w:firstLine="540"/>
        <w:jc w:val="both"/>
      </w:pPr>
      <w:r>
        <w:rPr>
          <w:sz w:val="20"/>
        </w:rPr>
        <w:t xml:space="preserve">2. Для своевременной и объективной оценки влияния результатов деятельности предприятий-природопользователей, направленной на достижение целей и задач государственной </w:t>
      </w:r>
      <w:hyperlink w:history="0" r:id="rId209"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программы</w:t>
        </w:r>
      </w:hyperlink>
      <w:r>
        <w:rPr>
          <w:sz w:val="20"/>
        </w:rPr>
        <w:t xml:space="preserve">, Служба по контролю и надзору в сфере охраны окружающей среды, объектов животного мира и лесных отношений автономного округа (далее - Природнадзор Югры) обеспечивает:</w:t>
      </w:r>
    </w:p>
    <w:bookmarkStart w:id="1111" w:name="P1111"/>
    <w:bookmarkEnd w:id="1111"/>
    <w:p>
      <w:pPr>
        <w:pStyle w:val="0"/>
        <w:spacing w:before="200" w:line-rule="auto"/>
        <w:ind w:firstLine="540"/>
        <w:jc w:val="both"/>
      </w:pPr>
      <w:r>
        <w:rPr>
          <w:sz w:val="20"/>
        </w:rPr>
        <w:t xml:space="preserve">2.1. Сбор у организаций, осуществляющих поиск, разведку, добычу, переработку, транспортировку и хранение углеводородного сырья (далее - Организации) в автономном округе:</w:t>
      </w:r>
    </w:p>
    <w:p>
      <w:pPr>
        <w:pStyle w:val="0"/>
        <w:spacing w:before="200" w:line-rule="auto"/>
        <w:ind w:firstLine="540"/>
        <w:jc w:val="both"/>
      </w:pPr>
      <w:r>
        <w:rPr>
          <w:sz w:val="20"/>
        </w:rPr>
        <w:t xml:space="preserve">2.1.1. Ежеквартальных отчетов о выполнении программ природоохранных и природовосстановительных мероприятий до 15-го числа месяца, следующего за отчетным кварталом, за I, II кварталы </w:t>
      </w:r>
      <w:hyperlink w:history="0" w:anchor="P1121" w:tooltip="Ежеквартальный отчет">
        <w:r>
          <w:rPr>
            <w:sz w:val="20"/>
            <w:color w:val="0000ff"/>
          </w:rPr>
          <w:t xml:space="preserve">(таблица 1)</w:t>
        </w:r>
      </w:hyperlink>
      <w:r>
        <w:rPr>
          <w:sz w:val="20"/>
        </w:rPr>
        <w:t xml:space="preserve">, за III квартал - оценку исполнения мероприятий до 15 ноября </w:t>
      </w:r>
      <w:hyperlink w:history="0" w:anchor="P1345" w:tooltip="Оценка исполнения мероприятий программы природоохранных">
        <w:r>
          <w:rPr>
            <w:sz w:val="20"/>
            <w:color w:val="0000ff"/>
          </w:rPr>
          <w:t xml:space="preserve">(таблица 2)</w:t>
        </w:r>
      </w:hyperlink>
      <w:r>
        <w:rPr>
          <w:sz w:val="20"/>
        </w:rPr>
        <w:t xml:space="preserve">.</w:t>
      </w:r>
    </w:p>
    <w:p>
      <w:pPr>
        <w:pStyle w:val="0"/>
        <w:spacing w:before="200" w:line-rule="auto"/>
        <w:ind w:firstLine="540"/>
        <w:jc w:val="both"/>
      </w:pPr>
      <w:r>
        <w:rPr>
          <w:sz w:val="20"/>
        </w:rPr>
        <w:t xml:space="preserve">2.1.2. Ежегодных отчетов о выполнении программ природоохранных и природовосстановительных мероприятий до 15 февраля (</w:t>
      </w:r>
      <w:hyperlink w:history="0" w:anchor="P1559" w:tooltip="Ежегодный отчет">
        <w:r>
          <w:rPr>
            <w:sz w:val="20"/>
            <w:color w:val="0000ff"/>
          </w:rPr>
          <w:t xml:space="preserve">таблицы 3</w:t>
        </w:r>
      </w:hyperlink>
      <w:r>
        <w:rPr>
          <w:sz w:val="20"/>
        </w:rPr>
        <w:t xml:space="preserve"> - </w:t>
      </w:r>
      <w:hyperlink w:history="0" w:anchor="P2218" w:tooltip="Сведения">
        <w:r>
          <w:rPr>
            <w:sz w:val="20"/>
            <w:color w:val="0000ff"/>
          </w:rPr>
          <w:t xml:space="preserve">5</w:t>
        </w:r>
      </w:hyperlink>
      <w:r>
        <w:rPr>
          <w:sz w:val="20"/>
        </w:rPr>
        <w:t xml:space="preserve">).</w:t>
      </w:r>
    </w:p>
    <w:p>
      <w:pPr>
        <w:pStyle w:val="0"/>
        <w:spacing w:before="200" w:line-rule="auto"/>
        <w:ind w:firstLine="540"/>
        <w:jc w:val="both"/>
      </w:pPr>
      <w:r>
        <w:rPr>
          <w:sz w:val="20"/>
        </w:rPr>
        <w:t xml:space="preserve">2.1.3. Программ природоохранных и природовосстановительных мероприятий на следующий календарный год ежегодно до 1 ноября </w:t>
      </w:r>
      <w:hyperlink w:history="0" w:anchor="P2318" w:tooltip="Программа">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2.1.4. Информации о загрязнении компонентов окружающей среды в результате эксплуатации трубопроводов и иных объектов в автономном округе в срок не позднее 3 суток со дня окончания технического расследования причин аварии (инцидента) </w:t>
      </w:r>
      <w:hyperlink w:history="0" w:anchor="P2789" w:tooltip="Информация">
        <w:r>
          <w:rPr>
            <w:sz w:val="20"/>
            <w:color w:val="0000ff"/>
          </w:rPr>
          <w:t xml:space="preserve">(таблица 7)</w:t>
        </w:r>
      </w:hyperlink>
      <w:r>
        <w:rPr>
          <w:sz w:val="20"/>
        </w:rPr>
        <w:t xml:space="preserve">.</w:t>
      </w:r>
    </w:p>
    <w:p>
      <w:pPr>
        <w:pStyle w:val="0"/>
        <w:spacing w:before="200" w:line-rule="auto"/>
        <w:ind w:firstLine="540"/>
        <w:jc w:val="both"/>
      </w:pPr>
      <w:r>
        <w:rPr>
          <w:sz w:val="20"/>
        </w:rPr>
        <w:t xml:space="preserve">2.2. Ведение реестра загрязненных нефтью, нефтепродуктами, подтоварной водой территорий и водных объектов автономного округа.</w:t>
      </w:r>
    </w:p>
    <w:p>
      <w:pPr>
        <w:pStyle w:val="0"/>
        <w:spacing w:before="200" w:line-rule="auto"/>
        <w:ind w:firstLine="540"/>
        <w:jc w:val="both"/>
      </w:pPr>
      <w:r>
        <w:rPr>
          <w:sz w:val="20"/>
        </w:rPr>
        <w:t xml:space="preserve">3. Организациям рекомендуется ежегодно представлять в Природнадзор Югры сведения, указанные в </w:t>
      </w:r>
      <w:hyperlink w:history="0" w:anchor="P1111" w:tooltip="2.1. Сбор у организаций, осуществляющих поиск, разведку, добычу, переработку, транспортировку и хранение углеводородного сырья (далее - Организации) в автономном округе:">
        <w:r>
          <w:rPr>
            <w:sz w:val="20"/>
            <w:color w:val="0000ff"/>
          </w:rPr>
          <w:t xml:space="preserve">подпункте 2.1 пункта 2</w:t>
        </w:r>
      </w:hyperlink>
      <w:r>
        <w:rPr>
          <w:sz w:val="20"/>
        </w:rPr>
        <w:t xml:space="preserve"> Регламента.</w:t>
      </w:r>
    </w:p>
    <w:p>
      <w:pPr>
        <w:pStyle w:val="0"/>
        <w:jc w:val="both"/>
      </w:pPr>
      <w:r>
        <w:rPr>
          <w:sz w:val="20"/>
        </w:rPr>
      </w:r>
    </w:p>
    <w:p>
      <w:pPr>
        <w:pStyle w:val="0"/>
        <w:outlineLvl w:val="1"/>
        <w:jc w:val="right"/>
      </w:pPr>
      <w:r>
        <w:rPr>
          <w:sz w:val="20"/>
        </w:rPr>
        <w:t xml:space="preserve">Таблица 1 </w:t>
      </w:r>
      <w:hyperlink w:history="0" w:anchor="P2312" w:tooltip="&lt;*&gt; Таблицы 1 - 5 представляю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отчет на бумажном носителе подписывает руководитель организации и направляет с сопроводительным письмом в Природнадзор Югры.">
        <w:r>
          <w:rPr>
            <w:sz w:val="20"/>
            <w:color w:val="0000ff"/>
          </w:rPr>
          <w:t xml:space="preserve">&lt;*&gt;</w:t>
        </w:r>
      </w:hyperlink>
    </w:p>
    <w:p>
      <w:pPr>
        <w:pStyle w:val="0"/>
        <w:jc w:val="both"/>
      </w:pPr>
      <w:r>
        <w:rPr>
          <w:sz w:val="20"/>
        </w:rPr>
      </w:r>
    </w:p>
    <w:bookmarkStart w:id="1121" w:name="P1121"/>
    <w:bookmarkEnd w:id="1121"/>
    <w:p>
      <w:pPr>
        <w:pStyle w:val="0"/>
        <w:jc w:val="center"/>
      </w:pPr>
      <w:r>
        <w:rPr>
          <w:sz w:val="20"/>
        </w:rPr>
        <w:t xml:space="preserve">Ежеквартальный отчет</w:t>
      </w:r>
    </w:p>
    <w:p>
      <w:pPr>
        <w:pStyle w:val="0"/>
        <w:jc w:val="center"/>
      </w:pPr>
      <w:r>
        <w:rPr>
          <w:sz w:val="20"/>
        </w:rPr>
        <w:t xml:space="preserve">о выполнении программы природоохранных</w:t>
      </w:r>
    </w:p>
    <w:p>
      <w:pPr>
        <w:pStyle w:val="0"/>
        <w:jc w:val="center"/>
      </w:pPr>
      <w:r>
        <w:rPr>
          <w:sz w:val="20"/>
        </w:rPr>
        <w:t xml:space="preserve">и природовосстановительных мероприятий</w:t>
      </w:r>
    </w:p>
    <w:p>
      <w:pPr>
        <w:pStyle w:val="0"/>
        <w:jc w:val="center"/>
      </w:pPr>
      <w:r>
        <w:rPr>
          <w:sz w:val="20"/>
        </w:rPr>
        <w:t xml:space="preserve">______________________________________________________</w:t>
      </w:r>
    </w:p>
    <w:p>
      <w:pPr>
        <w:pStyle w:val="0"/>
        <w:jc w:val="center"/>
      </w:pPr>
      <w:r>
        <w:rPr>
          <w:sz w:val="20"/>
        </w:rPr>
        <w:t xml:space="preserve">(наименование организации)</w:t>
      </w:r>
    </w:p>
    <w:p>
      <w:pPr>
        <w:pStyle w:val="0"/>
        <w:jc w:val="center"/>
      </w:pPr>
      <w:r>
        <w:rPr>
          <w:sz w:val="20"/>
        </w:rPr>
        <w:t xml:space="preserve">за _____ квартал</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089"/>
        <w:gridCol w:w="1444"/>
        <w:gridCol w:w="1429"/>
        <w:gridCol w:w="1909"/>
        <w:gridCol w:w="1429"/>
        <w:gridCol w:w="1909"/>
        <w:gridCol w:w="1399"/>
      </w:tblGrid>
      <w:tr>
        <w:tc>
          <w:tcPr>
            <w:tcW w:w="664"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Мероприятия</w:t>
            </w:r>
          </w:p>
        </w:tc>
        <w:tc>
          <w:tcPr>
            <w:tcW w:w="1444" w:type="dxa"/>
            <w:vMerge w:val="restart"/>
          </w:tcPr>
          <w:p>
            <w:pPr>
              <w:pStyle w:val="0"/>
              <w:jc w:val="center"/>
            </w:pPr>
            <w:r>
              <w:rPr>
                <w:sz w:val="20"/>
              </w:rPr>
              <w:t xml:space="preserve">Ед. измерения</w:t>
            </w:r>
          </w:p>
        </w:tc>
        <w:tc>
          <w:tcPr>
            <w:gridSpan w:val="2"/>
            <w:tcW w:w="3338" w:type="dxa"/>
          </w:tcPr>
          <w:p>
            <w:pPr>
              <w:pStyle w:val="0"/>
              <w:jc w:val="center"/>
            </w:pPr>
            <w:r>
              <w:rPr>
                <w:sz w:val="20"/>
              </w:rPr>
              <w:t xml:space="preserve">План на ___ год</w:t>
            </w:r>
          </w:p>
        </w:tc>
        <w:tc>
          <w:tcPr>
            <w:gridSpan w:val="2"/>
            <w:tcW w:w="3338" w:type="dxa"/>
          </w:tcPr>
          <w:p>
            <w:pPr>
              <w:pStyle w:val="0"/>
              <w:jc w:val="center"/>
            </w:pPr>
            <w:r>
              <w:rPr>
                <w:sz w:val="20"/>
              </w:rPr>
              <w:t xml:space="preserve">Фактические затраты за ____ квартал (нарастающим итогом)</w:t>
            </w:r>
          </w:p>
        </w:tc>
        <w:tc>
          <w:tcPr>
            <w:tcW w:w="1399"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1429" w:type="dxa"/>
          </w:tcPr>
          <w:p>
            <w:pPr>
              <w:pStyle w:val="0"/>
              <w:jc w:val="center"/>
            </w:pPr>
            <w:r>
              <w:rPr>
                <w:sz w:val="20"/>
              </w:rPr>
              <w:t xml:space="preserve">натуральные показатели</w:t>
            </w:r>
          </w:p>
        </w:tc>
        <w:tc>
          <w:tcPr>
            <w:tcW w:w="1909" w:type="dxa"/>
          </w:tcPr>
          <w:p>
            <w:pPr>
              <w:pStyle w:val="0"/>
              <w:jc w:val="center"/>
            </w:pPr>
            <w:r>
              <w:rPr>
                <w:sz w:val="20"/>
              </w:rPr>
              <w:t xml:space="preserve">объем финансирования, млн. руб.</w:t>
            </w:r>
          </w:p>
        </w:tc>
        <w:tc>
          <w:tcPr>
            <w:tcW w:w="1429" w:type="dxa"/>
          </w:tcPr>
          <w:p>
            <w:pPr>
              <w:pStyle w:val="0"/>
              <w:jc w:val="center"/>
            </w:pPr>
            <w:r>
              <w:rPr>
                <w:sz w:val="20"/>
              </w:rPr>
              <w:t xml:space="preserve">натуральные показатели</w:t>
            </w:r>
          </w:p>
        </w:tc>
        <w:tc>
          <w:tcPr>
            <w:tcW w:w="1909" w:type="dxa"/>
          </w:tcPr>
          <w:p>
            <w:pPr>
              <w:pStyle w:val="0"/>
              <w:jc w:val="center"/>
            </w:pPr>
            <w:r>
              <w:rPr>
                <w:sz w:val="20"/>
              </w:rPr>
              <w:t xml:space="preserve">объем финансирования, млн. руб.</w:t>
            </w:r>
          </w:p>
        </w:tc>
        <w:tc>
          <w:tcPr>
            <w:vMerge w:val="continue"/>
          </w:tcPr>
          <w:p/>
        </w:tc>
      </w:tr>
      <w:tr>
        <w:tc>
          <w:tcPr>
            <w:tcW w:w="664" w:type="dxa"/>
          </w:tcPr>
          <w:p>
            <w:pPr>
              <w:pStyle w:val="0"/>
              <w:jc w:val="center"/>
            </w:pPr>
            <w:r>
              <w:rPr>
                <w:sz w:val="20"/>
              </w:rPr>
              <w:t xml:space="preserve">1</w:t>
            </w:r>
          </w:p>
        </w:tc>
        <w:tc>
          <w:tcPr>
            <w:tcW w:w="2089" w:type="dxa"/>
          </w:tcPr>
          <w:p>
            <w:pPr>
              <w:pStyle w:val="0"/>
              <w:jc w:val="center"/>
            </w:pPr>
            <w:r>
              <w:rPr>
                <w:sz w:val="20"/>
              </w:rPr>
              <w:t xml:space="preserve">2</w:t>
            </w:r>
          </w:p>
        </w:tc>
        <w:tc>
          <w:tcPr>
            <w:tcW w:w="1444" w:type="dxa"/>
          </w:tcPr>
          <w:p>
            <w:pPr>
              <w:pStyle w:val="0"/>
              <w:jc w:val="center"/>
            </w:pPr>
            <w:r>
              <w:rPr>
                <w:sz w:val="20"/>
              </w:rPr>
              <w:t xml:space="preserve">3</w:t>
            </w:r>
          </w:p>
        </w:tc>
        <w:tc>
          <w:tcPr>
            <w:tcW w:w="1429" w:type="dxa"/>
          </w:tcPr>
          <w:p>
            <w:pPr>
              <w:pStyle w:val="0"/>
              <w:jc w:val="center"/>
            </w:pPr>
            <w:r>
              <w:rPr>
                <w:sz w:val="20"/>
              </w:rPr>
              <w:t xml:space="preserve">4</w:t>
            </w:r>
          </w:p>
        </w:tc>
        <w:tc>
          <w:tcPr>
            <w:tcW w:w="1909" w:type="dxa"/>
          </w:tcPr>
          <w:p>
            <w:pPr>
              <w:pStyle w:val="0"/>
              <w:jc w:val="center"/>
            </w:pPr>
            <w:r>
              <w:rPr>
                <w:sz w:val="20"/>
              </w:rPr>
              <w:t xml:space="preserve">5</w:t>
            </w:r>
          </w:p>
        </w:tc>
        <w:tc>
          <w:tcPr>
            <w:tcW w:w="1429" w:type="dxa"/>
          </w:tcPr>
          <w:p>
            <w:pPr>
              <w:pStyle w:val="0"/>
              <w:jc w:val="center"/>
            </w:pPr>
            <w:r>
              <w:rPr>
                <w:sz w:val="20"/>
              </w:rPr>
              <w:t xml:space="preserve">6</w:t>
            </w:r>
          </w:p>
        </w:tc>
        <w:tc>
          <w:tcPr>
            <w:tcW w:w="1909" w:type="dxa"/>
          </w:tcPr>
          <w:p>
            <w:pPr>
              <w:pStyle w:val="0"/>
              <w:jc w:val="center"/>
            </w:pPr>
            <w:r>
              <w:rPr>
                <w:sz w:val="20"/>
              </w:rPr>
              <w:t xml:space="preserve">7</w:t>
            </w:r>
          </w:p>
        </w:tc>
        <w:tc>
          <w:tcPr>
            <w:tcW w:w="1399" w:type="dxa"/>
          </w:tcPr>
          <w:p>
            <w:pPr>
              <w:pStyle w:val="0"/>
              <w:jc w:val="center"/>
            </w:pPr>
            <w:r>
              <w:rPr>
                <w:sz w:val="20"/>
              </w:rPr>
              <w:t xml:space="preserve">8</w:t>
            </w:r>
          </w:p>
        </w:tc>
      </w:tr>
      <w:tr>
        <w:tc>
          <w:tcPr>
            <w:tcW w:w="664" w:type="dxa"/>
          </w:tcPr>
          <w:p>
            <w:pPr>
              <w:pStyle w:val="0"/>
              <w:jc w:val="center"/>
            </w:pPr>
            <w:r>
              <w:rPr>
                <w:sz w:val="20"/>
              </w:rPr>
              <w:t xml:space="preserve">1.1.</w:t>
            </w:r>
          </w:p>
        </w:tc>
        <w:tc>
          <w:tcPr>
            <w:tcW w:w="2089" w:type="dxa"/>
          </w:tcPr>
          <w:p>
            <w:pPr>
              <w:pStyle w:val="0"/>
            </w:pPr>
            <w:r>
              <w:rPr>
                <w:sz w:val="20"/>
              </w:rPr>
              <w:t xml:space="preserve">Строительство объектов по утилизации попутного нефтяного газа, в т.ч.</w:t>
            </w:r>
          </w:p>
        </w:tc>
        <w:tc>
          <w:tcPr>
            <w:tcW w:w="1444" w:type="dxa"/>
          </w:tcPr>
          <w:p>
            <w:pPr>
              <w:pStyle w:val="0"/>
              <w:jc w:val="center"/>
            </w:pPr>
            <w:r>
              <w:rPr>
                <w:sz w:val="20"/>
              </w:rPr>
              <w:t xml:space="preserve">объектов</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объектов</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1.1.1.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1.1.2.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1.2.</w:t>
            </w:r>
          </w:p>
        </w:tc>
        <w:tc>
          <w:tcPr>
            <w:tcW w:w="2089" w:type="dxa"/>
          </w:tcPr>
          <w:p>
            <w:pPr>
              <w:pStyle w:val="0"/>
            </w:pPr>
            <w:r>
              <w:rPr>
                <w:sz w:val="20"/>
              </w:rPr>
              <w:t xml:space="preserve">Рекультивация нефтезагрязненных земель, в т.ч.</w:t>
            </w:r>
          </w:p>
        </w:tc>
        <w:tc>
          <w:tcPr>
            <w:tcW w:w="1444" w:type="dxa"/>
          </w:tcPr>
          <w:p>
            <w:pPr>
              <w:pStyle w:val="0"/>
              <w:jc w:val="center"/>
            </w:pPr>
            <w:r>
              <w:rPr>
                <w:sz w:val="20"/>
              </w:rPr>
              <w:t xml:space="preserve">га</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га</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1.2.1.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1.2.2.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1.3.</w:t>
            </w:r>
          </w:p>
        </w:tc>
        <w:tc>
          <w:tcPr>
            <w:tcW w:w="2089" w:type="dxa"/>
          </w:tcPr>
          <w:p>
            <w:pPr>
              <w:pStyle w:val="0"/>
            </w:pPr>
            <w:r>
              <w:rPr>
                <w:sz w:val="20"/>
              </w:rPr>
              <w:t xml:space="preserve">Строительство объектов для размещения отходов производства и потребления на лицензионных участках автономного округа, в т.ч.</w:t>
            </w:r>
          </w:p>
        </w:tc>
        <w:tc>
          <w:tcPr>
            <w:tcW w:w="1444" w:type="dxa"/>
          </w:tcPr>
          <w:p>
            <w:pPr>
              <w:pStyle w:val="0"/>
              <w:jc w:val="center"/>
            </w:pPr>
            <w:r>
              <w:rPr>
                <w:sz w:val="20"/>
              </w:rPr>
              <w:t xml:space="preserve">объектов</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объектов</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1.3.1.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1.3.2.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1.4.</w:t>
            </w:r>
          </w:p>
        </w:tc>
        <w:tc>
          <w:tcPr>
            <w:tcW w:w="2089" w:type="dxa"/>
          </w:tcPr>
          <w:p>
            <w:pPr>
              <w:pStyle w:val="0"/>
            </w:pPr>
            <w:r>
              <w:rPr>
                <w:sz w:val="20"/>
              </w:rPr>
              <w:t xml:space="preserve">Внедрение и использование технологий по обезвреживанию и использованию опасных промышленных отходов, в т.ч.</w:t>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1.4.1.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1.4.2.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1.5.</w:t>
            </w:r>
          </w:p>
        </w:tc>
        <w:tc>
          <w:tcPr>
            <w:tcW w:w="2089" w:type="dxa"/>
          </w:tcPr>
          <w:p>
            <w:pPr>
              <w:pStyle w:val="0"/>
            </w:pPr>
            <w:r>
              <w:rPr>
                <w:sz w:val="20"/>
              </w:rPr>
              <w:t xml:space="preserve">Рекультивация шламовых амбаров, в т.ч.</w:t>
            </w:r>
          </w:p>
        </w:tc>
        <w:tc>
          <w:tcPr>
            <w:tcW w:w="1444" w:type="dxa"/>
          </w:tcPr>
          <w:p>
            <w:pPr>
              <w:pStyle w:val="0"/>
              <w:jc w:val="center"/>
            </w:pPr>
            <w:r>
              <w:rPr>
                <w:sz w:val="20"/>
              </w:rPr>
              <w:t xml:space="preserve">шт.</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шт.</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1.5.1.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1.5.2.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1.6.</w:t>
            </w:r>
          </w:p>
        </w:tc>
        <w:tc>
          <w:tcPr>
            <w:tcW w:w="2089" w:type="dxa"/>
          </w:tcPr>
          <w:p>
            <w:pPr>
              <w:pStyle w:val="0"/>
            </w:pPr>
            <w:r>
              <w:rPr>
                <w:sz w:val="20"/>
              </w:rPr>
              <w:t xml:space="preserve">Компенсационные мероприятия по искусственному воспроизводству водных биологических ресурсов</w:t>
            </w:r>
          </w:p>
        </w:tc>
        <w:tc>
          <w:tcPr>
            <w:tcW w:w="1444" w:type="dxa"/>
          </w:tcPr>
          <w:p>
            <w:pPr>
              <w:pStyle w:val="0"/>
              <w:jc w:val="center"/>
            </w:pPr>
            <w:r>
              <w:rPr>
                <w:sz w:val="20"/>
              </w:rPr>
              <w:t xml:space="preserve">тыс. шт. (кол-во выпущенной молоди)</w:t>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1.6.1</w:t>
            </w:r>
          </w:p>
        </w:tc>
        <w:tc>
          <w:tcPr>
            <w:tcW w:w="2089" w:type="dxa"/>
          </w:tcPr>
          <w:p>
            <w:pPr>
              <w:pStyle w:val="0"/>
            </w:pPr>
            <w:r>
              <w:rPr>
                <w:sz w:val="20"/>
              </w:rPr>
              <w:t xml:space="preserve">выпуск молоди сибирского осетра</w:t>
            </w:r>
          </w:p>
        </w:tc>
        <w:tc>
          <w:tcPr>
            <w:tcW w:w="1444" w:type="dxa"/>
          </w:tcPr>
          <w:p>
            <w:pPr>
              <w:pStyle w:val="0"/>
              <w:jc w:val="center"/>
            </w:pPr>
            <w:r>
              <w:rPr>
                <w:sz w:val="20"/>
              </w:rPr>
              <w:t xml:space="preserve">тыс. шт. (кол-во выпущенной молоди)</w:t>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1.6.2</w:t>
            </w:r>
          </w:p>
        </w:tc>
        <w:tc>
          <w:tcPr>
            <w:tcW w:w="2089" w:type="dxa"/>
          </w:tcPr>
          <w:p>
            <w:pPr>
              <w:pStyle w:val="0"/>
            </w:pPr>
            <w:r>
              <w:rPr>
                <w:sz w:val="20"/>
              </w:rPr>
              <w:t xml:space="preserve">осетр, нельма, муксун, чир, стерлядь, сиг</w:t>
            </w:r>
          </w:p>
        </w:tc>
        <w:tc>
          <w:tcPr>
            <w:tcW w:w="1444" w:type="dxa"/>
          </w:tcPr>
          <w:p>
            <w:pPr>
              <w:pStyle w:val="0"/>
              <w:jc w:val="center"/>
            </w:pPr>
            <w:r>
              <w:rPr>
                <w:sz w:val="20"/>
              </w:rPr>
              <w:t xml:space="preserve">тыс. шт. (кол-во выпущенной молоди)</w:t>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bl>
    <w:p>
      <w:pPr>
        <w:pStyle w:val="0"/>
        <w:jc w:val="both"/>
      </w:pPr>
      <w:r>
        <w:rPr>
          <w:sz w:val="20"/>
        </w:rPr>
      </w:r>
    </w:p>
    <w:p>
      <w:pPr>
        <w:pStyle w:val="0"/>
        <w:ind w:firstLine="540"/>
        <w:jc w:val="both"/>
      </w:pPr>
      <w:r>
        <w:rPr>
          <w:sz w:val="20"/>
        </w:rPr>
        <w:t xml:space="preserve">Ответственный за достоверность информации: фамилия, имя, отчество; должность; отдел, подразделение; телефон/факс/электронная почта; дата заполнения.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2 </w:t>
      </w:r>
      <w:hyperlink w:history="0" w:anchor="P2312" w:tooltip="&lt;*&gt; Таблицы 1 - 5 представляю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отчет на бумажном носителе подписывает руководитель организации и направляет с сопроводительным письмом в Природнадзор Югры.">
        <w:r>
          <w:rPr>
            <w:sz w:val="20"/>
            <w:color w:val="0000ff"/>
          </w:rPr>
          <w:t xml:space="preserve">&lt;*&gt;</w:t>
        </w:r>
      </w:hyperlink>
    </w:p>
    <w:p>
      <w:pPr>
        <w:pStyle w:val="0"/>
        <w:jc w:val="both"/>
      </w:pPr>
      <w:r>
        <w:rPr>
          <w:sz w:val="20"/>
        </w:rPr>
      </w:r>
    </w:p>
    <w:bookmarkStart w:id="1345" w:name="P1345"/>
    <w:bookmarkEnd w:id="1345"/>
    <w:p>
      <w:pPr>
        <w:pStyle w:val="0"/>
        <w:jc w:val="center"/>
      </w:pPr>
      <w:r>
        <w:rPr>
          <w:sz w:val="20"/>
        </w:rPr>
        <w:t xml:space="preserve">Оценка исполнения мероприятий программы природоохранных</w:t>
      </w:r>
    </w:p>
    <w:p>
      <w:pPr>
        <w:pStyle w:val="0"/>
        <w:jc w:val="center"/>
      </w:pPr>
      <w:r>
        <w:rPr>
          <w:sz w:val="20"/>
        </w:rPr>
        <w:t xml:space="preserve">и природовосстановительных мероприятий</w:t>
      </w:r>
    </w:p>
    <w:p>
      <w:pPr>
        <w:pStyle w:val="0"/>
        <w:jc w:val="center"/>
      </w:pPr>
      <w:r>
        <w:rPr>
          <w:sz w:val="20"/>
        </w:rPr>
        <w:t xml:space="preserve">__________________________________________________</w:t>
      </w:r>
    </w:p>
    <w:p>
      <w:pPr>
        <w:pStyle w:val="0"/>
        <w:jc w:val="center"/>
      </w:pPr>
      <w:r>
        <w:rPr>
          <w:sz w:val="20"/>
        </w:rPr>
        <w:t xml:space="preserve">(наименование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089"/>
        <w:gridCol w:w="1444"/>
        <w:gridCol w:w="1429"/>
        <w:gridCol w:w="1909"/>
        <w:gridCol w:w="1429"/>
        <w:gridCol w:w="1909"/>
        <w:gridCol w:w="1399"/>
      </w:tblGrid>
      <w:tr>
        <w:tc>
          <w:tcPr>
            <w:tcW w:w="664" w:type="dxa"/>
            <w:vMerge w:val="restart"/>
          </w:tcPr>
          <w:p>
            <w:pPr>
              <w:pStyle w:val="0"/>
              <w:jc w:val="center"/>
            </w:pPr>
            <w:r>
              <w:rPr>
                <w:sz w:val="20"/>
              </w:rPr>
              <w:t xml:space="preserve">N п/п</w:t>
            </w:r>
          </w:p>
        </w:tc>
        <w:tc>
          <w:tcPr>
            <w:tcW w:w="2089" w:type="dxa"/>
            <w:vMerge w:val="restart"/>
          </w:tcPr>
          <w:p>
            <w:pPr>
              <w:pStyle w:val="0"/>
              <w:jc w:val="center"/>
            </w:pPr>
            <w:r>
              <w:rPr>
                <w:sz w:val="20"/>
              </w:rPr>
              <w:t xml:space="preserve">Мероприятия</w:t>
            </w:r>
          </w:p>
        </w:tc>
        <w:tc>
          <w:tcPr>
            <w:tcW w:w="1444" w:type="dxa"/>
            <w:vMerge w:val="restart"/>
          </w:tcPr>
          <w:p>
            <w:pPr>
              <w:pStyle w:val="0"/>
              <w:jc w:val="center"/>
            </w:pPr>
            <w:r>
              <w:rPr>
                <w:sz w:val="20"/>
              </w:rPr>
              <w:t xml:space="preserve">Ед. измерения</w:t>
            </w:r>
          </w:p>
        </w:tc>
        <w:tc>
          <w:tcPr>
            <w:gridSpan w:val="2"/>
            <w:tcW w:w="3338" w:type="dxa"/>
          </w:tcPr>
          <w:p>
            <w:pPr>
              <w:pStyle w:val="0"/>
              <w:jc w:val="center"/>
            </w:pPr>
            <w:r>
              <w:rPr>
                <w:sz w:val="20"/>
              </w:rPr>
              <w:t xml:space="preserve">Планируемый объем до конца текущего года</w:t>
            </w:r>
          </w:p>
        </w:tc>
        <w:tc>
          <w:tcPr>
            <w:gridSpan w:val="2"/>
            <w:tcW w:w="3338" w:type="dxa"/>
          </w:tcPr>
          <w:p>
            <w:pPr>
              <w:pStyle w:val="0"/>
              <w:jc w:val="center"/>
            </w:pPr>
            <w:r>
              <w:rPr>
                <w:sz w:val="20"/>
              </w:rPr>
              <w:t xml:space="preserve">Фактические затраты за III квартала</w:t>
            </w:r>
          </w:p>
        </w:tc>
        <w:tc>
          <w:tcPr>
            <w:tcW w:w="1399"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1429" w:type="dxa"/>
          </w:tcPr>
          <w:p>
            <w:pPr>
              <w:pStyle w:val="0"/>
              <w:jc w:val="center"/>
            </w:pPr>
            <w:r>
              <w:rPr>
                <w:sz w:val="20"/>
              </w:rPr>
              <w:t xml:space="preserve">натуральные показатели</w:t>
            </w:r>
          </w:p>
        </w:tc>
        <w:tc>
          <w:tcPr>
            <w:tcW w:w="1909" w:type="dxa"/>
          </w:tcPr>
          <w:p>
            <w:pPr>
              <w:pStyle w:val="0"/>
              <w:jc w:val="center"/>
            </w:pPr>
            <w:r>
              <w:rPr>
                <w:sz w:val="20"/>
              </w:rPr>
              <w:t xml:space="preserve">объем финансирования, млн. руб.</w:t>
            </w:r>
          </w:p>
        </w:tc>
        <w:tc>
          <w:tcPr>
            <w:tcW w:w="1429" w:type="dxa"/>
          </w:tcPr>
          <w:p>
            <w:pPr>
              <w:pStyle w:val="0"/>
              <w:jc w:val="center"/>
            </w:pPr>
            <w:r>
              <w:rPr>
                <w:sz w:val="20"/>
              </w:rPr>
              <w:t xml:space="preserve">натуральные показатели</w:t>
            </w:r>
          </w:p>
        </w:tc>
        <w:tc>
          <w:tcPr>
            <w:tcW w:w="1909" w:type="dxa"/>
          </w:tcPr>
          <w:p>
            <w:pPr>
              <w:pStyle w:val="0"/>
              <w:jc w:val="center"/>
            </w:pPr>
            <w:r>
              <w:rPr>
                <w:sz w:val="20"/>
              </w:rPr>
              <w:t xml:space="preserve">объем финансирования, млн. руб.</w:t>
            </w:r>
          </w:p>
        </w:tc>
        <w:tc>
          <w:tcPr>
            <w:vMerge w:val="continue"/>
          </w:tcPr>
          <w:p/>
        </w:tc>
      </w:tr>
      <w:tr>
        <w:tc>
          <w:tcPr>
            <w:tcW w:w="664" w:type="dxa"/>
          </w:tcPr>
          <w:p>
            <w:pPr>
              <w:pStyle w:val="0"/>
              <w:jc w:val="center"/>
            </w:pPr>
            <w:r>
              <w:rPr>
                <w:sz w:val="20"/>
              </w:rPr>
              <w:t xml:space="preserve">1</w:t>
            </w:r>
          </w:p>
        </w:tc>
        <w:tc>
          <w:tcPr>
            <w:tcW w:w="2089" w:type="dxa"/>
          </w:tcPr>
          <w:p>
            <w:pPr>
              <w:pStyle w:val="0"/>
              <w:jc w:val="center"/>
            </w:pPr>
            <w:r>
              <w:rPr>
                <w:sz w:val="20"/>
              </w:rPr>
              <w:t xml:space="preserve">2</w:t>
            </w:r>
          </w:p>
        </w:tc>
        <w:tc>
          <w:tcPr>
            <w:tcW w:w="1444" w:type="dxa"/>
          </w:tcPr>
          <w:p>
            <w:pPr>
              <w:pStyle w:val="0"/>
              <w:jc w:val="center"/>
            </w:pPr>
            <w:r>
              <w:rPr>
                <w:sz w:val="20"/>
              </w:rPr>
              <w:t xml:space="preserve">3</w:t>
            </w:r>
          </w:p>
        </w:tc>
        <w:tc>
          <w:tcPr>
            <w:tcW w:w="1429" w:type="dxa"/>
          </w:tcPr>
          <w:p>
            <w:pPr>
              <w:pStyle w:val="0"/>
              <w:jc w:val="center"/>
            </w:pPr>
            <w:r>
              <w:rPr>
                <w:sz w:val="20"/>
              </w:rPr>
              <w:t xml:space="preserve">4</w:t>
            </w:r>
          </w:p>
        </w:tc>
        <w:tc>
          <w:tcPr>
            <w:tcW w:w="1909" w:type="dxa"/>
          </w:tcPr>
          <w:p>
            <w:pPr>
              <w:pStyle w:val="0"/>
              <w:jc w:val="center"/>
            </w:pPr>
            <w:r>
              <w:rPr>
                <w:sz w:val="20"/>
              </w:rPr>
              <w:t xml:space="preserve">5</w:t>
            </w:r>
          </w:p>
        </w:tc>
        <w:tc>
          <w:tcPr>
            <w:tcW w:w="1429" w:type="dxa"/>
          </w:tcPr>
          <w:p>
            <w:pPr>
              <w:pStyle w:val="0"/>
              <w:jc w:val="center"/>
            </w:pPr>
            <w:r>
              <w:rPr>
                <w:sz w:val="20"/>
              </w:rPr>
              <w:t xml:space="preserve">6</w:t>
            </w:r>
          </w:p>
        </w:tc>
        <w:tc>
          <w:tcPr>
            <w:tcW w:w="1909" w:type="dxa"/>
          </w:tcPr>
          <w:p>
            <w:pPr>
              <w:pStyle w:val="0"/>
              <w:jc w:val="center"/>
            </w:pPr>
            <w:r>
              <w:rPr>
                <w:sz w:val="20"/>
              </w:rPr>
              <w:t xml:space="preserve">7</w:t>
            </w:r>
          </w:p>
        </w:tc>
        <w:tc>
          <w:tcPr>
            <w:tcW w:w="1399" w:type="dxa"/>
          </w:tcPr>
          <w:p>
            <w:pPr>
              <w:pStyle w:val="0"/>
              <w:jc w:val="center"/>
            </w:pPr>
            <w:r>
              <w:rPr>
                <w:sz w:val="20"/>
              </w:rPr>
              <w:t xml:space="preserve">8</w:t>
            </w:r>
          </w:p>
        </w:tc>
      </w:tr>
      <w:tr>
        <w:tc>
          <w:tcPr>
            <w:tcW w:w="664" w:type="dxa"/>
          </w:tcPr>
          <w:p>
            <w:pPr>
              <w:pStyle w:val="0"/>
              <w:jc w:val="center"/>
            </w:pPr>
            <w:r>
              <w:rPr>
                <w:sz w:val="20"/>
              </w:rPr>
              <w:t xml:space="preserve">1.1.</w:t>
            </w:r>
          </w:p>
        </w:tc>
        <w:tc>
          <w:tcPr>
            <w:tcW w:w="2089" w:type="dxa"/>
          </w:tcPr>
          <w:p>
            <w:pPr>
              <w:pStyle w:val="0"/>
            </w:pPr>
            <w:r>
              <w:rPr>
                <w:sz w:val="20"/>
              </w:rPr>
              <w:t xml:space="preserve">Строительство объектов по утилизации попутного нефтяного газа, в т.ч.</w:t>
            </w:r>
          </w:p>
        </w:tc>
        <w:tc>
          <w:tcPr>
            <w:tcW w:w="1444" w:type="dxa"/>
          </w:tcPr>
          <w:p>
            <w:pPr>
              <w:pStyle w:val="0"/>
              <w:jc w:val="center"/>
            </w:pPr>
            <w:r>
              <w:rPr>
                <w:sz w:val="20"/>
              </w:rPr>
              <w:t xml:space="preserve">объектов</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объектов</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1.1.1.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1.1.2.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1.2.</w:t>
            </w:r>
          </w:p>
        </w:tc>
        <w:tc>
          <w:tcPr>
            <w:tcW w:w="2089" w:type="dxa"/>
          </w:tcPr>
          <w:p>
            <w:pPr>
              <w:pStyle w:val="0"/>
            </w:pPr>
            <w:r>
              <w:rPr>
                <w:sz w:val="20"/>
              </w:rPr>
              <w:t xml:space="preserve">Рекультивация нефтезагрязненных земель, в т.ч.</w:t>
            </w:r>
          </w:p>
        </w:tc>
        <w:tc>
          <w:tcPr>
            <w:tcW w:w="1444" w:type="dxa"/>
          </w:tcPr>
          <w:p>
            <w:pPr>
              <w:pStyle w:val="0"/>
              <w:jc w:val="center"/>
            </w:pPr>
            <w:r>
              <w:rPr>
                <w:sz w:val="20"/>
              </w:rPr>
              <w:t xml:space="preserve">га</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га</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1.2.1.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1.2.2.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1.3.</w:t>
            </w:r>
          </w:p>
        </w:tc>
        <w:tc>
          <w:tcPr>
            <w:tcW w:w="2089" w:type="dxa"/>
          </w:tcPr>
          <w:p>
            <w:pPr>
              <w:pStyle w:val="0"/>
            </w:pPr>
            <w:r>
              <w:rPr>
                <w:sz w:val="20"/>
              </w:rPr>
              <w:t xml:space="preserve">Строительство объектов для размещения отходов производства и потребления на лицензионных участках автономного округа, в т.ч.</w:t>
            </w:r>
          </w:p>
        </w:tc>
        <w:tc>
          <w:tcPr>
            <w:tcW w:w="1444" w:type="dxa"/>
          </w:tcPr>
          <w:p>
            <w:pPr>
              <w:pStyle w:val="0"/>
              <w:jc w:val="center"/>
            </w:pPr>
            <w:r>
              <w:rPr>
                <w:sz w:val="20"/>
              </w:rPr>
              <w:t xml:space="preserve">объектов</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объектов</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1.3.1.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1.3.2.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1.4.</w:t>
            </w:r>
          </w:p>
        </w:tc>
        <w:tc>
          <w:tcPr>
            <w:tcW w:w="2089" w:type="dxa"/>
          </w:tcPr>
          <w:p>
            <w:pPr>
              <w:pStyle w:val="0"/>
            </w:pPr>
            <w:r>
              <w:rPr>
                <w:sz w:val="20"/>
              </w:rPr>
              <w:t xml:space="preserve">Внедрение и использование технологий по обезвреживанию и использованию опасных промышленных отходов, в т.ч.</w:t>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1.4.1.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1.4.2.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1.5.</w:t>
            </w:r>
          </w:p>
        </w:tc>
        <w:tc>
          <w:tcPr>
            <w:tcW w:w="2089" w:type="dxa"/>
          </w:tcPr>
          <w:p>
            <w:pPr>
              <w:pStyle w:val="0"/>
            </w:pPr>
            <w:r>
              <w:rPr>
                <w:sz w:val="20"/>
              </w:rPr>
              <w:t xml:space="preserve">Рекультивация шламовых амбаров, в т.ч.</w:t>
            </w:r>
          </w:p>
        </w:tc>
        <w:tc>
          <w:tcPr>
            <w:tcW w:w="1444" w:type="dxa"/>
          </w:tcPr>
          <w:p>
            <w:pPr>
              <w:pStyle w:val="0"/>
              <w:jc w:val="center"/>
            </w:pPr>
            <w:r>
              <w:rPr>
                <w:sz w:val="20"/>
              </w:rPr>
              <w:t xml:space="preserve">шт.</w:t>
            </w:r>
          </w:p>
        </w:tc>
        <w:tc>
          <w:tcPr>
            <w:tcW w:w="1429" w:type="dxa"/>
          </w:tcPr>
          <w:p>
            <w:pPr>
              <w:pStyle w:val="0"/>
            </w:pPr>
            <w:r>
              <w:rPr>
                <w:sz w:val="20"/>
              </w:rPr>
            </w:r>
          </w:p>
        </w:tc>
        <w:tc>
          <w:tcPr>
            <w:tcW w:w="1909" w:type="dxa"/>
          </w:tcPr>
          <w:p>
            <w:pPr>
              <w:pStyle w:val="0"/>
            </w:pPr>
            <w:r>
              <w:rPr>
                <w:sz w:val="20"/>
              </w:rPr>
            </w:r>
          </w:p>
        </w:tc>
        <w:tc>
          <w:tcPr>
            <w:tcW w:w="1429" w:type="dxa"/>
          </w:tcPr>
          <w:p>
            <w:pPr>
              <w:pStyle w:val="0"/>
              <w:jc w:val="center"/>
            </w:pPr>
            <w:r>
              <w:rPr>
                <w:sz w:val="20"/>
              </w:rPr>
              <w:t xml:space="preserve">шт.</w:t>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1.5.1.</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1.5.2.</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w:t>
            </w:r>
          </w:p>
        </w:tc>
        <w:tc>
          <w:tcPr>
            <w:tcW w:w="2089" w:type="dxa"/>
          </w:tcPr>
          <w:p>
            <w:pPr>
              <w:pStyle w:val="0"/>
            </w:pPr>
            <w:r>
              <w:rPr>
                <w:sz w:val="20"/>
              </w:rPr>
            </w:r>
          </w:p>
        </w:tc>
        <w:tc>
          <w:tcPr>
            <w:tcW w:w="144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1.6.</w:t>
            </w:r>
          </w:p>
        </w:tc>
        <w:tc>
          <w:tcPr>
            <w:tcW w:w="2089" w:type="dxa"/>
          </w:tcPr>
          <w:p>
            <w:pPr>
              <w:pStyle w:val="0"/>
            </w:pPr>
            <w:r>
              <w:rPr>
                <w:sz w:val="20"/>
              </w:rPr>
              <w:t xml:space="preserve">Компенсационные мероприятия по искусственному воспроизводству водных биологических ресурсов</w:t>
            </w:r>
          </w:p>
        </w:tc>
        <w:tc>
          <w:tcPr>
            <w:tcW w:w="1444" w:type="dxa"/>
          </w:tcPr>
          <w:p>
            <w:pPr>
              <w:pStyle w:val="0"/>
              <w:jc w:val="center"/>
            </w:pPr>
            <w:r>
              <w:rPr>
                <w:sz w:val="20"/>
              </w:rPr>
              <w:t xml:space="preserve">тыс. шт. (кол-во выпущенной молоди)</w:t>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1.6.1.</w:t>
            </w:r>
          </w:p>
        </w:tc>
        <w:tc>
          <w:tcPr>
            <w:tcW w:w="2089" w:type="dxa"/>
          </w:tcPr>
          <w:p>
            <w:pPr>
              <w:pStyle w:val="0"/>
            </w:pPr>
            <w:r>
              <w:rPr>
                <w:sz w:val="20"/>
              </w:rPr>
              <w:t xml:space="preserve">выпуск молоди сибирского осетра</w:t>
            </w:r>
          </w:p>
        </w:tc>
        <w:tc>
          <w:tcPr>
            <w:tcW w:w="1444" w:type="dxa"/>
          </w:tcPr>
          <w:p>
            <w:pPr>
              <w:pStyle w:val="0"/>
              <w:jc w:val="center"/>
            </w:pPr>
            <w:r>
              <w:rPr>
                <w:sz w:val="20"/>
              </w:rPr>
              <w:t xml:space="preserve">тыс. шт. (кол-во выпущенной молоди)</w:t>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r>
        <w:tc>
          <w:tcPr>
            <w:tcW w:w="664" w:type="dxa"/>
          </w:tcPr>
          <w:p>
            <w:pPr>
              <w:pStyle w:val="0"/>
              <w:jc w:val="center"/>
            </w:pPr>
            <w:r>
              <w:rPr>
                <w:sz w:val="20"/>
              </w:rPr>
              <w:t xml:space="preserve">1.6.2.</w:t>
            </w:r>
          </w:p>
        </w:tc>
        <w:tc>
          <w:tcPr>
            <w:tcW w:w="2089" w:type="dxa"/>
          </w:tcPr>
          <w:p>
            <w:pPr>
              <w:pStyle w:val="0"/>
            </w:pPr>
            <w:r>
              <w:rPr>
                <w:sz w:val="20"/>
              </w:rPr>
              <w:t xml:space="preserve">осетр, нельма, муксун, чир, стерлядь, сиг</w:t>
            </w:r>
          </w:p>
        </w:tc>
        <w:tc>
          <w:tcPr>
            <w:tcW w:w="1444" w:type="dxa"/>
          </w:tcPr>
          <w:p>
            <w:pPr>
              <w:pStyle w:val="0"/>
              <w:jc w:val="center"/>
            </w:pPr>
            <w:r>
              <w:rPr>
                <w:sz w:val="20"/>
              </w:rPr>
              <w:t xml:space="preserve">тыс. шт. (кол-во выпущенной молоди)</w:t>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399" w:type="dxa"/>
          </w:tcPr>
          <w:p>
            <w:pPr>
              <w:pStyle w:val="0"/>
            </w:pPr>
            <w:r>
              <w:rPr>
                <w:sz w:val="20"/>
              </w:rPr>
            </w:r>
          </w:p>
        </w:tc>
      </w:tr>
    </w:tbl>
    <w:p>
      <w:pPr>
        <w:pStyle w:val="0"/>
        <w:jc w:val="both"/>
      </w:pPr>
      <w:r>
        <w:rPr>
          <w:sz w:val="20"/>
        </w:rPr>
      </w:r>
    </w:p>
    <w:p>
      <w:pPr>
        <w:pStyle w:val="0"/>
        <w:ind w:firstLine="540"/>
        <w:jc w:val="both"/>
      </w:pPr>
      <w:r>
        <w:rPr>
          <w:sz w:val="20"/>
        </w:rPr>
        <w:t xml:space="preserve">Ответственный за достоверность информации: фамилия, имя, отчество; должность; отдел, подразделение; телефон/факс/электронная почта; дата заполнения.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3 </w:t>
      </w:r>
      <w:hyperlink w:history="0" w:anchor="P2312" w:tooltip="&lt;*&gt; Таблицы 1 - 5 представляю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отчет на бумажном носителе подписывает руководитель организации и направляет с сопроводительным письмом в Природнадзор Югры.">
        <w:r>
          <w:rPr>
            <w:sz w:val="20"/>
            <w:color w:val="0000ff"/>
          </w:rPr>
          <w:t xml:space="preserve">&lt;*&gt;</w:t>
        </w:r>
      </w:hyperlink>
    </w:p>
    <w:p>
      <w:pPr>
        <w:pStyle w:val="0"/>
        <w:jc w:val="both"/>
      </w:pPr>
      <w:r>
        <w:rPr>
          <w:sz w:val="20"/>
        </w:rPr>
      </w:r>
    </w:p>
    <w:bookmarkStart w:id="1559" w:name="P1559"/>
    <w:bookmarkEnd w:id="1559"/>
    <w:p>
      <w:pPr>
        <w:pStyle w:val="0"/>
        <w:jc w:val="center"/>
      </w:pPr>
      <w:r>
        <w:rPr>
          <w:sz w:val="20"/>
        </w:rPr>
        <w:t xml:space="preserve">Ежегодный отчет</w:t>
      </w:r>
    </w:p>
    <w:p>
      <w:pPr>
        <w:pStyle w:val="0"/>
        <w:jc w:val="center"/>
      </w:pPr>
      <w:r>
        <w:rPr>
          <w:sz w:val="20"/>
        </w:rPr>
        <w:t xml:space="preserve">о выполнении программы природоохранных</w:t>
      </w:r>
    </w:p>
    <w:p>
      <w:pPr>
        <w:pStyle w:val="0"/>
        <w:jc w:val="center"/>
      </w:pPr>
      <w:r>
        <w:rPr>
          <w:sz w:val="20"/>
        </w:rPr>
        <w:t xml:space="preserve">и природовосстановительных мероприятий</w:t>
      </w:r>
    </w:p>
    <w:p>
      <w:pPr>
        <w:pStyle w:val="0"/>
        <w:jc w:val="center"/>
      </w:pPr>
      <w:r>
        <w:rPr>
          <w:sz w:val="20"/>
        </w:rPr>
        <w:t xml:space="preserve">_______________________________________________</w:t>
      </w:r>
    </w:p>
    <w:p>
      <w:pPr>
        <w:pStyle w:val="0"/>
        <w:jc w:val="center"/>
      </w:pPr>
      <w:r>
        <w:rPr>
          <w:sz w:val="20"/>
        </w:rPr>
        <w:t xml:space="preserve">(наименование организации)</w:t>
      </w:r>
    </w:p>
    <w:p>
      <w:pPr>
        <w:pStyle w:val="0"/>
        <w:jc w:val="center"/>
      </w:pPr>
      <w:r>
        <w:rPr>
          <w:sz w:val="20"/>
        </w:rPr>
        <w:t xml:space="preserve">за _____ отчетный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534"/>
        <w:gridCol w:w="1459"/>
        <w:gridCol w:w="1204"/>
        <w:gridCol w:w="1429"/>
        <w:gridCol w:w="1909"/>
        <w:gridCol w:w="1429"/>
        <w:gridCol w:w="1909"/>
        <w:gridCol w:w="1954"/>
      </w:tblGrid>
      <w:tr>
        <w:tc>
          <w:tcPr>
            <w:tcW w:w="484" w:type="dxa"/>
            <w:vMerge w:val="restart"/>
          </w:tcPr>
          <w:p>
            <w:pPr>
              <w:pStyle w:val="0"/>
              <w:jc w:val="center"/>
            </w:pPr>
            <w:r>
              <w:rPr>
                <w:sz w:val="20"/>
              </w:rPr>
              <w:t xml:space="preserve">N п/п</w:t>
            </w:r>
          </w:p>
        </w:tc>
        <w:tc>
          <w:tcPr>
            <w:tcW w:w="1534" w:type="dxa"/>
            <w:vMerge w:val="restart"/>
          </w:tcPr>
          <w:p>
            <w:pPr>
              <w:pStyle w:val="0"/>
              <w:jc w:val="center"/>
            </w:pPr>
            <w:r>
              <w:rPr>
                <w:sz w:val="20"/>
              </w:rPr>
              <w:t xml:space="preserve">Мероприятия</w:t>
            </w:r>
          </w:p>
        </w:tc>
        <w:tc>
          <w:tcPr>
            <w:tcW w:w="1459" w:type="dxa"/>
            <w:vMerge w:val="restart"/>
          </w:tcPr>
          <w:p>
            <w:pPr>
              <w:pStyle w:val="0"/>
              <w:jc w:val="center"/>
            </w:pPr>
            <w:r>
              <w:rPr>
                <w:sz w:val="20"/>
              </w:rPr>
              <w:t xml:space="preserve">Программа, в рамках которой реализуется мероприятие</w:t>
            </w:r>
          </w:p>
        </w:tc>
        <w:tc>
          <w:tcPr>
            <w:tcW w:w="1204" w:type="dxa"/>
            <w:vMerge w:val="restart"/>
          </w:tcPr>
          <w:p>
            <w:pPr>
              <w:pStyle w:val="0"/>
              <w:jc w:val="center"/>
            </w:pPr>
            <w:r>
              <w:rPr>
                <w:sz w:val="20"/>
              </w:rPr>
              <w:t xml:space="preserve">Ед. измерения</w:t>
            </w:r>
          </w:p>
        </w:tc>
        <w:tc>
          <w:tcPr>
            <w:gridSpan w:val="2"/>
            <w:tcW w:w="3338" w:type="dxa"/>
          </w:tcPr>
          <w:p>
            <w:pPr>
              <w:pStyle w:val="0"/>
              <w:jc w:val="center"/>
            </w:pPr>
            <w:r>
              <w:rPr>
                <w:sz w:val="20"/>
              </w:rPr>
              <w:t xml:space="preserve">План</w:t>
            </w:r>
          </w:p>
        </w:tc>
        <w:tc>
          <w:tcPr>
            <w:gridSpan w:val="2"/>
            <w:tcW w:w="3338" w:type="dxa"/>
          </w:tcPr>
          <w:p>
            <w:pPr>
              <w:pStyle w:val="0"/>
              <w:jc w:val="center"/>
            </w:pPr>
            <w:r>
              <w:rPr>
                <w:sz w:val="20"/>
              </w:rPr>
              <w:t xml:space="preserve">Факт</w:t>
            </w:r>
          </w:p>
        </w:tc>
        <w:tc>
          <w:tcPr>
            <w:tcW w:w="1954" w:type="dxa"/>
            <w:vMerge w:val="restart"/>
          </w:tcPr>
          <w:p>
            <w:pPr>
              <w:pStyle w:val="0"/>
              <w:jc w:val="center"/>
            </w:pPr>
            <w:r>
              <w:rPr>
                <w:sz w:val="20"/>
              </w:rPr>
              <w:t xml:space="preserve">Примечание</w:t>
            </w:r>
          </w:p>
          <w:p>
            <w:pPr>
              <w:pStyle w:val="0"/>
              <w:jc w:val="center"/>
            </w:pPr>
            <w:r>
              <w:rPr>
                <w:sz w:val="20"/>
              </w:rPr>
              <w:t xml:space="preserve">(в случае отклонения от запланированных объемов более чем на 30% указать причину)</w:t>
            </w:r>
          </w:p>
        </w:tc>
      </w:tr>
      <w:tr>
        <w:tc>
          <w:tcPr>
            <w:vMerge w:val="continue"/>
          </w:tcPr>
          <w:p/>
        </w:tc>
        <w:tc>
          <w:tcPr>
            <w:vMerge w:val="continue"/>
          </w:tcPr>
          <w:p/>
        </w:tc>
        <w:tc>
          <w:tcPr>
            <w:vMerge w:val="continue"/>
          </w:tcPr>
          <w:p/>
        </w:tc>
        <w:tc>
          <w:tcPr>
            <w:vMerge w:val="continue"/>
          </w:tcPr>
          <w:p/>
        </w:tc>
        <w:tc>
          <w:tcPr>
            <w:tcW w:w="1429" w:type="dxa"/>
          </w:tcPr>
          <w:p>
            <w:pPr>
              <w:pStyle w:val="0"/>
              <w:jc w:val="center"/>
            </w:pPr>
            <w:r>
              <w:rPr>
                <w:sz w:val="20"/>
              </w:rPr>
              <w:t xml:space="preserve">натуральные показатели</w:t>
            </w:r>
          </w:p>
        </w:tc>
        <w:tc>
          <w:tcPr>
            <w:tcW w:w="1909" w:type="dxa"/>
          </w:tcPr>
          <w:p>
            <w:pPr>
              <w:pStyle w:val="0"/>
              <w:jc w:val="center"/>
            </w:pPr>
            <w:r>
              <w:rPr>
                <w:sz w:val="20"/>
              </w:rPr>
              <w:t xml:space="preserve">объем финансирования, млн. руб.</w:t>
            </w:r>
          </w:p>
        </w:tc>
        <w:tc>
          <w:tcPr>
            <w:tcW w:w="1429" w:type="dxa"/>
          </w:tcPr>
          <w:p>
            <w:pPr>
              <w:pStyle w:val="0"/>
              <w:jc w:val="center"/>
            </w:pPr>
            <w:r>
              <w:rPr>
                <w:sz w:val="20"/>
              </w:rPr>
              <w:t xml:space="preserve">натуральные показатели</w:t>
            </w:r>
          </w:p>
        </w:tc>
        <w:tc>
          <w:tcPr>
            <w:tcW w:w="1909" w:type="dxa"/>
          </w:tcPr>
          <w:p>
            <w:pPr>
              <w:pStyle w:val="0"/>
              <w:jc w:val="center"/>
            </w:pPr>
            <w:r>
              <w:rPr>
                <w:sz w:val="20"/>
              </w:rPr>
              <w:t xml:space="preserve">объем финансирования, млн. руб.</w:t>
            </w:r>
          </w:p>
        </w:tc>
        <w:tc>
          <w:tcPr>
            <w:vMerge w:val="continue"/>
          </w:tcPr>
          <w:p/>
        </w:tc>
      </w:tr>
      <w:tr>
        <w:tc>
          <w:tcPr>
            <w:tcW w:w="484" w:type="dxa"/>
          </w:tcPr>
          <w:p>
            <w:pPr>
              <w:pStyle w:val="0"/>
              <w:jc w:val="center"/>
            </w:pPr>
            <w:r>
              <w:rPr>
                <w:sz w:val="20"/>
              </w:rPr>
              <w:t xml:space="preserve">1</w:t>
            </w:r>
          </w:p>
        </w:tc>
        <w:tc>
          <w:tcPr>
            <w:tcW w:w="1534" w:type="dxa"/>
          </w:tcPr>
          <w:p>
            <w:pPr>
              <w:pStyle w:val="0"/>
              <w:jc w:val="center"/>
            </w:pPr>
            <w:r>
              <w:rPr>
                <w:sz w:val="20"/>
              </w:rPr>
              <w:t xml:space="preserve">2</w:t>
            </w:r>
          </w:p>
        </w:tc>
        <w:tc>
          <w:tcPr>
            <w:tcW w:w="1459" w:type="dxa"/>
          </w:tcPr>
          <w:p>
            <w:pPr>
              <w:pStyle w:val="0"/>
              <w:jc w:val="center"/>
            </w:pPr>
            <w:r>
              <w:rPr>
                <w:sz w:val="20"/>
              </w:rPr>
              <w:t xml:space="preserve">3</w:t>
            </w:r>
          </w:p>
        </w:tc>
        <w:tc>
          <w:tcPr>
            <w:tcW w:w="1204" w:type="dxa"/>
          </w:tcPr>
          <w:p>
            <w:pPr>
              <w:pStyle w:val="0"/>
              <w:jc w:val="center"/>
            </w:pPr>
            <w:r>
              <w:rPr>
                <w:sz w:val="20"/>
              </w:rPr>
              <w:t xml:space="preserve">4</w:t>
            </w:r>
          </w:p>
        </w:tc>
        <w:tc>
          <w:tcPr>
            <w:tcW w:w="1429" w:type="dxa"/>
          </w:tcPr>
          <w:p>
            <w:pPr>
              <w:pStyle w:val="0"/>
              <w:jc w:val="center"/>
            </w:pPr>
            <w:r>
              <w:rPr>
                <w:sz w:val="20"/>
              </w:rPr>
              <w:t xml:space="preserve">5</w:t>
            </w:r>
          </w:p>
        </w:tc>
        <w:tc>
          <w:tcPr>
            <w:tcW w:w="1909" w:type="dxa"/>
          </w:tcPr>
          <w:p>
            <w:pPr>
              <w:pStyle w:val="0"/>
              <w:jc w:val="center"/>
            </w:pPr>
            <w:r>
              <w:rPr>
                <w:sz w:val="20"/>
              </w:rPr>
              <w:t xml:space="preserve">6</w:t>
            </w:r>
          </w:p>
        </w:tc>
        <w:tc>
          <w:tcPr>
            <w:tcW w:w="1429" w:type="dxa"/>
          </w:tcPr>
          <w:p>
            <w:pPr>
              <w:pStyle w:val="0"/>
              <w:jc w:val="center"/>
            </w:pPr>
            <w:r>
              <w:rPr>
                <w:sz w:val="20"/>
              </w:rPr>
              <w:t xml:space="preserve">7</w:t>
            </w:r>
          </w:p>
        </w:tc>
        <w:tc>
          <w:tcPr>
            <w:tcW w:w="1909" w:type="dxa"/>
          </w:tcPr>
          <w:p>
            <w:pPr>
              <w:pStyle w:val="0"/>
              <w:jc w:val="center"/>
            </w:pPr>
            <w:r>
              <w:rPr>
                <w:sz w:val="20"/>
              </w:rPr>
              <w:t xml:space="preserve">8</w:t>
            </w:r>
          </w:p>
        </w:tc>
        <w:tc>
          <w:tcPr>
            <w:tcW w:w="1954" w:type="dxa"/>
          </w:tcPr>
          <w:p>
            <w:pPr>
              <w:pStyle w:val="0"/>
              <w:jc w:val="center"/>
            </w:pPr>
            <w:r>
              <w:rPr>
                <w:sz w:val="20"/>
              </w:rPr>
              <w:t xml:space="preserve">9</w:t>
            </w:r>
          </w:p>
        </w:tc>
      </w:tr>
      <w:tr>
        <w:tc>
          <w:tcPr>
            <w:gridSpan w:val="9"/>
            <w:tcW w:w="13311" w:type="dxa"/>
          </w:tcPr>
          <w:p>
            <w:pPr>
              <w:pStyle w:val="0"/>
              <w:jc w:val="center"/>
            </w:pPr>
            <w:r>
              <w:rPr>
                <w:sz w:val="20"/>
              </w:rPr>
              <w:t xml:space="preserve">Раздел I. Охрана и рациональное использование водных объектов</w:t>
            </w:r>
          </w:p>
        </w:tc>
      </w:tr>
      <w:tr>
        <w:tc>
          <w:tcPr>
            <w:tcW w:w="484" w:type="dxa"/>
          </w:tcPr>
          <w:p>
            <w:pPr>
              <w:pStyle w:val="0"/>
            </w:pPr>
            <w:r>
              <w:rPr>
                <w:sz w:val="20"/>
              </w:rPr>
              <w:t xml:space="preserve">1.</w:t>
            </w:r>
          </w:p>
        </w:tc>
        <w:tc>
          <w:tcPr>
            <w:tcW w:w="1534" w:type="dxa"/>
          </w:tcPr>
          <w:p>
            <w:pPr>
              <w:pStyle w:val="0"/>
            </w:pPr>
            <w:r>
              <w:rPr>
                <w:sz w:val="20"/>
              </w:rPr>
              <w:t xml:space="preserve">Капитальные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1.1.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w:t>
            </w:r>
          </w:p>
        </w:tc>
        <w:tc>
          <w:tcPr>
            <w:tcW w:w="1534" w:type="dxa"/>
          </w:tcPr>
          <w:p>
            <w:pPr>
              <w:pStyle w:val="0"/>
            </w:pPr>
            <w:r>
              <w:rPr>
                <w:sz w:val="20"/>
              </w:rPr>
              <w:t xml:space="preserve">Текущие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w:t>
            </w:r>
          </w:p>
        </w:tc>
        <w:tc>
          <w:tcPr>
            <w:tcW w:w="1534" w:type="dxa"/>
          </w:tcPr>
          <w:p>
            <w:pPr>
              <w:pStyle w:val="0"/>
            </w:pPr>
            <w:r>
              <w:rPr>
                <w:sz w:val="20"/>
              </w:rPr>
              <w:t xml:space="preserve">Капитальный ремонт:</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t xml:space="preserve">Итого по разделу I</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gridSpan w:val="9"/>
            <w:tcW w:w="13311" w:type="dxa"/>
          </w:tcPr>
          <w:p>
            <w:pPr>
              <w:pStyle w:val="0"/>
              <w:jc w:val="center"/>
            </w:pPr>
            <w:r>
              <w:rPr>
                <w:sz w:val="20"/>
              </w:rPr>
              <w:t xml:space="preserve">Раздел II. Охрана и рациональное использование атмосферного воздуха</w:t>
            </w:r>
          </w:p>
        </w:tc>
      </w:tr>
      <w:tr>
        <w:tc>
          <w:tcPr>
            <w:tcW w:w="484" w:type="dxa"/>
          </w:tcPr>
          <w:p>
            <w:pPr>
              <w:pStyle w:val="0"/>
            </w:pPr>
            <w:r>
              <w:rPr>
                <w:sz w:val="20"/>
              </w:rPr>
              <w:t xml:space="preserve">1.</w:t>
            </w:r>
          </w:p>
        </w:tc>
        <w:tc>
          <w:tcPr>
            <w:tcW w:w="1534" w:type="dxa"/>
          </w:tcPr>
          <w:p>
            <w:pPr>
              <w:pStyle w:val="0"/>
            </w:pPr>
            <w:r>
              <w:rPr>
                <w:sz w:val="20"/>
              </w:rPr>
              <w:t xml:space="preserve">Капитальные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1.1.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w:t>
            </w:r>
          </w:p>
        </w:tc>
        <w:tc>
          <w:tcPr>
            <w:tcW w:w="1534" w:type="dxa"/>
          </w:tcPr>
          <w:p>
            <w:pPr>
              <w:pStyle w:val="0"/>
            </w:pPr>
            <w:r>
              <w:rPr>
                <w:sz w:val="20"/>
              </w:rPr>
              <w:t xml:space="preserve">Текущие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w:t>
            </w:r>
          </w:p>
        </w:tc>
        <w:tc>
          <w:tcPr>
            <w:tcW w:w="1534" w:type="dxa"/>
          </w:tcPr>
          <w:p>
            <w:pPr>
              <w:pStyle w:val="0"/>
            </w:pPr>
            <w:r>
              <w:rPr>
                <w:sz w:val="20"/>
              </w:rPr>
              <w:t xml:space="preserve">Капитальный ремонт:</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4.</w:t>
            </w:r>
          </w:p>
        </w:tc>
        <w:tc>
          <w:tcPr>
            <w:tcW w:w="1534" w:type="dxa"/>
          </w:tcPr>
          <w:p>
            <w:pPr>
              <w:pStyle w:val="0"/>
            </w:pPr>
            <w:r>
              <w:rPr>
                <w:sz w:val="20"/>
              </w:rPr>
              <w:t xml:space="preserve">Мероприятия по снижению выбросов парниковых газов &lt;5&gt;</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4.1.</w:t>
            </w:r>
          </w:p>
        </w:tc>
        <w:tc>
          <w:tcPr>
            <w:tcW w:w="1534" w:type="dxa"/>
          </w:tcPr>
          <w:p>
            <w:pPr>
              <w:pStyle w:val="0"/>
            </w:pPr>
            <w:r>
              <w:rPr>
                <w:sz w:val="20"/>
              </w:rPr>
              <w:t xml:space="preserve">Текущие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4.2.</w:t>
            </w:r>
          </w:p>
        </w:tc>
        <w:tc>
          <w:tcPr>
            <w:tcW w:w="1534" w:type="dxa"/>
          </w:tcPr>
          <w:p>
            <w:pPr>
              <w:pStyle w:val="0"/>
            </w:pPr>
            <w:r>
              <w:rPr>
                <w:sz w:val="20"/>
              </w:rPr>
              <w:t xml:space="preserve">Объем выбросов парниковых газов СО</w:t>
            </w:r>
            <w:r>
              <w:rPr>
                <w:sz w:val="20"/>
                <w:vertAlign w:val="subscript"/>
              </w:rPr>
              <w:t xml:space="preserve">2</w:t>
            </w:r>
            <w:r>
              <w:rPr>
                <w:sz w:val="20"/>
              </w:rPr>
              <w:t xml:space="preserve">-экв (тыс. т.)</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t xml:space="preserve">Итого по разделу II</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gridSpan w:val="9"/>
            <w:tcW w:w="13311" w:type="dxa"/>
          </w:tcPr>
          <w:p>
            <w:pPr>
              <w:pStyle w:val="0"/>
              <w:jc w:val="center"/>
            </w:pPr>
            <w:r>
              <w:rPr>
                <w:sz w:val="20"/>
              </w:rPr>
              <w:t xml:space="preserve">Раздел III. Обращение с отходами производства и потребления</w:t>
            </w:r>
          </w:p>
        </w:tc>
      </w:tr>
      <w:tr>
        <w:tc>
          <w:tcPr>
            <w:tcW w:w="484" w:type="dxa"/>
          </w:tcPr>
          <w:p>
            <w:pPr>
              <w:pStyle w:val="0"/>
            </w:pPr>
            <w:r>
              <w:rPr>
                <w:sz w:val="20"/>
              </w:rPr>
              <w:t xml:space="preserve">1.</w:t>
            </w:r>
          </w:p>
        </w:tc>
        <w:tc>
          <w:tcPr>
            <w:tcW w:w="1534" w:type="dxa"/>
          </w:tcPr>
          <w:p>
            <w:pPr>
              <w:pStyle w:val="0"/>
            </w:pPr>
            <w:r>
              <w:rPr>
                <w:sz w:val="20"/>
              </w:rPr>
              <w:t xml:space="preserve">Капитальные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1.1.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w:t>
            </w:r>
          </w:p>
        </w:tc>
        <w:tc>
          <w:tcPr>
            <w:tcW w:w="1534" w:type="dxa"/>
          </w:tcPr>
          <w:p>
            <w:pPr>
              <w:pStyle w:val="0"/>
            </w:pPr>
            <w:r>
              <w:rPr>
                <w:sz w:val="20"/>
              </w:rPr>
              <w:t xml:space="preserve">Текущие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w:t>
            </w:r>
          </w:p>
        </w:tc>
        <w:tc>
          <w:tcPr>
            <w:tcW w:w="1534" w:type="dxa"/>
          </w:tcPr>
          <w:p>
            <w:pPr>
              <w:pStyle w:val="0"/>
            </w:pPr>
            <w:r>
              <w:rPr>
                <w:sz w:val="20"/>
              </w:rPr>
              <w:t xml:space="preserve">Капитальный ремонт:</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t xml:space="preserve">Итого по разделу III</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gridSpan w:val="9"/>
            <w:tcW w:w="13311" w:type="dxa"/>
          </w:tcPr>
          <w:p>
            <w:pPr>
              <w:pStyle w:val="0"/>
              <w:jc w:val="center"/>
            </w:pPr>
            <w:r>
              <w:rPr>
                <w:sz w:val="20"/>
              </w:rPr>
              <w:t xml:space="preserve">Раздел IV. Охрана, рациональное использование и рекультивация земель</w:t>
            </w:r>
          </w:p>
        </w:tc>
      </w:tr>
      <w:tr>
        <w:tc>
          <w:tcPr>
            <w:tcW w:w="484" w:type="dxa"/>
          </w:tcPr>
          <w:p>
            <w:pPr>
              <w:pStyle w:val="0"/>
            </w:pPr>
            <w:r>
              <w:rPr>
                <w:sz w:val="20"/>
              </w:rPr>
              <w:t xml:space="preserve">1.</w:t>
            </w:r>
          </w:p>
        </w:tc>
        <w:tc>
          <w:tcPr>
            <w:tcW w:w="1534" w:type="dxa"/>
          </w:tcPr>
          <w:p>
            <w:pPr>
              <w:pStyle w:val="0"/>
            </w:pPr>
            <w:r>
              <w:rPr>
                <w:sz w:val="20"/>
              </w:rPr>
              <w:t xml:space="preserve">Капитальные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1.1.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w:t>
            </w:r>
          </w:p>
        </w:tc>
        <w:tc>
          <w:tcPr>
            <w:tcW w:w="1534" w:type="dxa"/>
          </w:tcPr>
          <w:p>
            <w:pPr>
              <w:pStyle w:val="0"/>
            </w:pPr>
            <w:r>
              <w:rPr>
                <w:sz w:val="20"/>
              </w:rPr>
              <w:t xml:space="preserve">Текущие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w:t>
            </w:r>
          </w:p>
        </w:tc>
        <w:tc>
          <w:tcPr>
            <w:tcW w:w="1534" w:type="dxa"/>
          </w:tcPr>
          <w:p>
            <w:pPr>
              <w:pStyle w:val="0"/>
            </w:pPr>
            <w:r>
              <w:rPr>
                <w:sz w:val="20"/>
              </w:rPr>
              <w:t xml:space="preserve">Капитальный ремонт:</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t xml:space="preserve">Итого по разделу IV</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gridSpan w:val="9"/>
            <w:tcW w:w="13311" w:type="dxa"/>
          </w:tcPr>
          <w:p>
            <w:pPr>
              <w:pStyle w:val="0"/>
              <w:jc w:val="center"/>
            </w:pPr>
            <w:r>
              <w:rPr>
                <w:sz w:val="20"/>
              </w:rPr>
              <w:t xml:space="preserve">Раздел V. Обеспечение безопасности и надежности трубопроводных систем</w:t>
            </w:r>
          </w:p>
        </w:tc>
      </w:tr>
      <w:tr>
        <w:tc>
          <w:tcPr>
            <w:tcW w:w="484" w:type="dxa"/>
          </w:tcPr>
          <w:p>
            <w:pPr>
              <w:pStyle w:val="0"/>
            </w:pPr>
            <w:r>
              <w:rPr>
                <w:sz w:val="20"/>
              </w:rPr>
              <w:t xml:space="preserve">1.</w:t>
            </w:r>
          </w:p>
        </w:tc>
        <w:tc>
          <w:tcPr>
            <w:tcW w:w="1534" w:type="dxa"/>
          </w:tcPr>
          <w:p>
            <w:pPr>
              <w:pStyle w:val="0"/>
            </w:pPr>
            <w:r>
              <w:rPr>
                <w:sz w:val="20"/>
              </w:rPr>
              <w:t xml:space="preserve">Капитальные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1.1.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w:t>
            </w:r>
          </w:p>
        </w:tc>
        <w:tc>
          <w:tcPr>
            <w:tcW w:w="1534" w:type="dxa"/>
          </w:tcPr>
          <w:p>
            <w:pPr>
              <w:pStyle w:val="0"/>
            </w:pPr>
            <w:r>
              <w:rPr>
                <w:sz w:val="20"/>
              </w:rPr>
              <w:t xml:space="preserve">Текущие затраты:</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2.1.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w:t>
            </w:r>
          </w:p>
        </w:tc>
        <w:tc>
          <w:tcPr>
            <w:tcW w:w="1534" w:type="dxa"/>
          </w:tcPr>
          <w:p>
            <w:pPr>
              <w:pStyle w:val="0"/>
            </w:pPr>
            <w:r>
              <w:rPr>
                <w:sz w:val="20"/>
              </w:rPr>
              <w:t xml:space="preserve">Капитальный ремонт:</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t xml:space="preserve">3.1.</w:t>
            </w:r>
          </w:p>
        </w:tc>
        <w:tc>
          <w:tcPr>
            <w:tcW w:w="1534" w:type="dxa"/>
          </w:tcPr>
          <w:p>
            <w:pPr>
              <w:pStyle w:val="0"/>
            </w:pPr>
            <w:r>
              <w:rPr>
                <w:sz w:val="20"/>
              </w:rPr>
              <w:t xml:space="preserve">Мероприятие</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r>
        <w:tc>
          <w:tcPr>
            <w:tcW w:w="484" w:type="dxa"/>
          </w:tcPr>
          <w:p>
            <w:pPr>
              <w:pStyle w:val="0"/>
            </w:pPr>
            <w:r>
              <w:rPr>
                <w:sz w:val="20"/>
              </w:rPr>
            </w:r>
          </w:p>
        </w:tc>
        <w:tc>
          <w:tcPr>
            <w:tcW w:w="1534" w:type="dxa"/>
          </w:tcPr>
          <w:p>
            <w:pPr>
              <w:pStyle w:val="0"/>
            </w:pPr>
            <w:r>
              <w:rPr>
                <w:sz w:val="20"/>
              </w:rPr>
              <w:t xml:space="preserve">Итого по разделу V</w:t>
            </w:r>
          </w:p>
        </w:tc>
        <w:tc>
          <w:tcPr>
            <w:tcW w:w="145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429" w:type="dxa"/>
          </w:tcPr>
          <w:p>
            <w:pPr>
              <w:pStyle w:val="0"/>
            </w:pPr>
            <w:r>
              <w:rPr>
                <w:sz w:val="20"/>
              </w:rPr>
            </w:r>
          </w:p>
        </w:tc>
        <w:tc>
          <w:tcPr>
            <w:tcW w:w="1909" w:type="dxa"/>
          </w:tcPr>
          <w:p>
            <w:pPr>
              <w:pStyle w:val="0"/>
            </w:pPr>
            <w:r>
              <w:rPr>
                <w:sz w:val="20"/>
              </w:rPr>
            </w:r>
          </w:p>
        </w:tc>
        <w:tc>
          <w:tcPr>
            <w:tcW w:w="1954" w:type="dxa"/>
          </w:tcPr>
          <w:p>
            <w:pPr>
              <w:pStyle w:val="0"/>
            </w:pPr>
            <w:r>
              <w:rPr>
                <w:sz w:val="20"/>
              </w:rPr>
            </w:r>
          </w:p>
        </w:tc>
      </w:tr>
    </w:tbl>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Ответственный за достоверность информации: фамилия, имя, отчество; должность; отдел, подразделение; телефон/факс/электронная почта; дата заполнения.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4 </w:t>
      </w:r>
      <w:hyperlink w:history="0" w:anchor="P2312" w:tooltip="&lt;*&gt; Таблицы 1 - 5 представляю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отчет на бумажном носителе подписывает руководитель организации и направляет с сопроводительным письмом в Природнадзор Югры.">
        <w:r>
          <w:rPr>
            <w:sz w:val="20"/>
            <w:color w:val="0000ff"/>
          </w:rPr>
          <w:t xml:space="preserve">&lt;*&gt;</w:t>
        </w:r>
      </w:hyperlink>
    </w:p>
    <w:p>
      <w:pPr>
        <w:pStyle w:val="0"/>
        <w:jc w:val="both"/>
      </w:pPr>
      <w:r>
        <w:rPr>
          <w:sz w:val="20"/>
        </w:rPr>
      </w:r>
    </w:p>
    <w:bookmarkStart w:id="2076" w:name="P2076"/>
    <w:bookmarkEnd w:id="2076"/>
    <w:p>
      <w:pPr>
        <w:pStyle w:val="0"/>
        <w:jc w:val="center"/>
      </w:pPr>
      <w:r>
        <w:rPr>
          <w:sz w:val="20"/>
        </w:rPr>
        <w:t xml:space="preserve">Сведения</w:t>
      </w:r>
    </w:p>
    <w:p>
      <w:pPr>
        <w:pStyle w:val="0"/>
        <w:jc w:val="center"/>
      </w:pPr>
      <w:r>
        <w:rPr>
          <w:sz w:val="20"/>
        </w:rPr>
        <w:t xml:space="preserve">о загрязненных участках на лицензионных участках недр &lt;**&gt;</w:t>
      </w:r>
    </w:p>
    <w:p>
      <w:pPr>
        <w:pStyle w:val="0"/>
        <w:jc w:val="center"/>
      </w:pPr>
      <w:r>
        <w:rPr>
          <w:sz w:val="20"/>
        </w:rPr>
        <w:t xml:space="preserve">_____________________________________________________</w:t>
      </w:r>
    </w:p>
    <w:p>
      <w:pPr>
        <w:pStyle w:val="0"/>
        <w:jc w:val="center"/>
      </w:pPr>
      <w:r>
        <w:rPr>
          <w:sz w:val="20"/>
        </w:rPr>
        <w:t xml:space="preserve">(наименование организации)</w:t>
      </w:r>
    </w:p>
    <w:p>
      <w:pPr>
        <w:pStyle w:val="0"/>
        <w:jc w:val="center"/>
      </w:pPr>
      <w:r>
        <w:rPr>
          <w:sz w:val="20"/>
        </w:rPr>
        <w:t xml:space="preserve">на конец _____ отчетного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44"/>
        <w:gridCol w:w="1669"/>
        <w:gridCol w:w="1564"/>
        <w:gridCol w:w="1909"/>
        <w:gridCol w:w="2194"/>
        <w:gridCol w:w="904"/>
        <w:gridCol w:w="874"/>
        <w:gridCol w:w="559"/>
        <w:gridCol w:w="754"/>
        <w:gridCol w:w="1202"/>
        <w:gridCol w:w="1397"/>
        <w:gridCol w:w="910"/>
        <w:gridCol w:w="715"/>
        <w:gridCol w:w="1014"/>
        <w:gridCol w:w="819"/>
        <w:gridCol w:w="1339"/>
        <w:gridCol w:w="1474"/>
        <w:gridCol w:w="1564"/>
        <w:gridCol w:w="1654"/>
      </w:tblGrid>
      <w:tr>
        <w:tc>
          <w:tcPr>
            <w:tcW w:w="1744" w:type="dxa"/>
            <w:vMerge w:val="restart"/>
          </w:tcPr>
          <w:p>
            <w:pPr>
              <w:pStyle w:val="0"/>
              <w:jc w:val="center"/>
            </w:pPr>
            <w:r>
              <w:rPr>
                <w:sz w:val="20"/>
              </w:rPr>
              <w:t xml:space="preserve">Название лицензионного участка (заполняется в каждой строке)</w:t>
            </w:r>
          </w:p>
        </w:tc>
        <w:tc>
          <w:tcPr>
            <w:tcW w:w="1669" w:type="dxa"/>
            <w:vMerge w:val="restart"/>
          </w:tcPr>
          <w:p>
            <w:pPr>
              <w:pStyle w:val="0"/>
              <w:jc w:val="center"/>
            </w:pPr>
            <w:r>
              <w:rPr>
                <w:sz w:val="20"/>
              </w:rPr>
              <w:t xml:space="preserve">Вид приоритетного загрязняющего вещества</w:t>
            </w:r>
          </w:p>
        </w:tc>
        <w:tc>
          <w:tcPr>
            <w:tcW w:w="1564" w:type="dxa"/>
            <w:vMerge w:val="restart"/>
          </w:tcPr>
          <w:p>
            <w:pPr>
              <w:pStyle w:val="0"/>
              <w:jc w:val="center"/>
            </w:pPr>
            <w:r>
              <w:rPr>
                <w:sz w:val="20"/>
              </w:rPr>
              <w:t xml:space="preserve">Внутренний номер загрязненного участка</w:t>
            </w:r>
          </w:p>
        </w:tc>
        <w:tc>
          <w:tcPr>
            <w:tcW w:w="1909" w:type="dxa"/>
            <w:vMerge w:val="restart"/>
          </w:tcPr>
          <w:p>
            <w:pPr>
              <w:pStyle w:val="0"/>
              <w:jc w:val="center"/>
            </w:pPr>
            <w:r>
              <w:rPr>
                <w:sz w:val="20"/>
              </w:rPr>
              <w:t xml:space="preserve">Местоположение загрязненного участка</w:t>
            </w:r>
          </w:p>
        </w:tc>
        <w:tc>
          <w:tcPr>
            <w:tcW w:w="2194" w:type="dxa"/>
            <w:vMerge w:val="restart"/>
          </w:tcPr>
          <w:p>
            <w:pPr>
              <w:pStyle w:val="0"/>
              <w:jc w:val="center"/>
            </w:pPr>
            <w:r>
              <w:rPr>
                <w:sz w:val="20"/>
              </w:rPr>
              <w:t xml:space="preserve">Административный район</w:t>
            </w:r>
          </w:p>
        </w:tc>
        <w:tc>
          <w:tcPr>
            <w:gridSpan w:val="2"/>
            <w:tcW w:w="1778" w:type="dxa"/>
          </w:tcPr>
          <w:p>
            <w:pPr>
              <w:pStyle w:val="0"/>
              <w:jc w:val="center"/>
            </w:pPr>
            <w:r>
              <w:rPr>
                <w:sz w:val="20"/>
              </w:rPr>
              <w:t xml:space="preserve">Координаты (в системе координат WGS 84, десятичные градусы)</w:t>
            </w:r>
          </w:p>
        </w:tc>
        <w:tc>
          <w:tcPr>
            <w:gridSpan w:val="2"/>
            <w:tcW w:w="1313" w:type="dxa"/>
          </w:tcPr>
          <w:p>
            <w:pPr>
              <w:pStyle w:val="0"/>
              <w:jc w:val="center"/>
            </w:pPr>
            <w:r>
              <w:rPr>
                <w:sz w:val="20"/>
              </w:rPr>
              <w:t xml:space="preserve">Факт последнего разлива</w:t>
            </w:r>
          </w:p>
        </w:tc>
        <w:tc>
          <w:tcPr>
            <w:gridSpan w:val="2"/>
            <w:tcW w:w="2599" w:type="dxa"/>
          </w:tcPr>
          <w:p>
            <w:pPr>
              <w:pStyle w:val="0"/>
              <w:jc w:val="center"/>
            </w:pPr>
            <w:r>
              <w:rPr>
                <w:sz w:val="20"/>
              </w:rPr>
              <w:t xml:space="preserve">Реквизиты сообщения в системе единой дежурно-диспетчерской службы (для нефтезагрязненных участков, образованных в отчетном году)</w:t>
            </w:r>
          </w:p>
        </w:tc>
        <w:tc>
          <w:tcPr>
            <w:gridSpan w:val="2"/>
            <w:tcW w:w="1625" w:type="dxa"/>
          </w:tcPr>
          <w:p>
            <w:pPr>
              <w:pStyle w:val="0"/>
              <w:jc w:val="center"/>
            </w:pPr>
            <w:r>
              <w:rPr>
                <w:sz w:val="20"/>
              </w:rPr>
              <w:t xml:space="preserve">Акт технического расследования</w:t>
            </w:r>
          </w:p>
        </w:tc>
        <w:tc>
          <w:tcPr>
            <w:gridSpan w:val="2"/>
            <w:tcW w:w="1833" w:type="dxa"/>
          </w:tcPr>
          <w:p>
            <w:pPr>
              <w:pStyle w:val="0"/>
              <w:jc w:val="center"/>
            </w:pPr>
            <w:r>
              <w:rPr>
                <w:sz w:val="20"/>
              </w:rPr>
              <w:t xml:space="preserve">Уведомление в федеральные органы исполнительной власти об утверждении проекта рекультивации земель</w:t>
            </w:r>
          </w:p>
        </w:tc>
        <w:tc>
          <w:tcPr>
            <w:tcW w:w="1339" w:type="dxa"/>
          </w:tcPr>
          <w:p>
            <w:pPr>
              <w:pStyle w:val="0"/>
              <w:jc w:val="center"/>
            </w:pPr>
            <w:r>
              <w:rPr>
                <w:sz w:val="20"/>
              </w:rPr>
              <w:t xml:space="preserve">Категория земель до загрязнения</w:t>
            </w:r>
          </w:p>
        </w:tc>
        <w:tc>
          <w:tcPr>
            <w:tcW w:w="1474" w:type="dxa"/>
          </w:tcPr>
          <w:p>
            <w:pPr>
              <w:pStyle w:val="0"/>
              <w:jc w:val="center"/>
            </w:pPr>
            <w:r>
              <w:rPr>
                <w:sz w:val="20"/>
              </w:rPr>
              <w:t xml:space="preserve">Наличие специальных защитных зон</w:t>
            </w:r>
          </w:p>
        </w:tc>
        <w:tc>
          <w:tcPr>
            <w:tcW w:w="1564" w:type="dxa"/>
          </w:tcPr>
          <w:p>
            <w:pPr>
              <w:pStyle w:val="0"/>
              <w:jc w:val="center"/>
            </w:pPr>
            <w:r>
              <w:rPr>
                <w:sz w:val="20"/>
              </w:rPr>
              <w:t xml:space="preserve">Площадь загрязненного участка, га</w:t>
            </w:r>
          </w:p>
        </w:tc>
        <w:tc>
          <w:tcPr>
            <w:tcW w:w="1654" w:type="dxa"/>
          </w:tcPr>
          <w:p>
            <w:pPr>
              <w:pStyle w:val="0"/>
              <w:jc w:val="center"/>
            </w:pPr>
            <w:r>
              <w:rPr>
                <w:sz w:val="20"/>
              </w:rPr>
              <w:t xml:space="preserve">Год планируемой рекультивации</w:t>
            </w:r>
          </w:p>
        </w:tc>
      </w:tr>
      <w:tr>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долгота</w:t>
            </w:r>
          </w:p>
        </w:tc>
        <w:tc>
          <w:tcPr>
            <w:tcW w:w="874" w:type="dxa"/>
          </w:tcPr>
          <w:p>
            <w:pPr>
              <w:pStyle w:val="0"/>
              <w:jc w:val="center"/>
            </w:pPr>
            <w:r>
              <w:rPr>
                <w:sz w:val="20"/>
              </w:rPr>
              <w:t xml:space="preserve">широта</w:t>
            </w:r>
          </w:p>
        </w:tc>
        <w:tc>
          <w:tcPr>
            <w:tcW w:w="559" w:type="dxa"/>
          </w:tcPr>
          <w:p>
            <w:pPr>
              <w:pStyle w:val="0"/>
              <w:jc w:val="center"/>
            </w:pPr>
            <w:r>
              <w:rPr>
                <w:sz w:val="20"/>
              </w:rPr>
              <w:t xml:space="preserve">дата</w:t>
            </w:r>
          </w:p>
        </w:tc>
        <w:tc>
          <w:tcPr>
            <w:tcW w:w="754" w:type="dxa"/>
          </w:tcPr>
          <w:p>
            <w:pPr>
              <w:pStyle w:val="0"/>
              <w:jc w:val="center"/>
            </w:pPr>
            <w:r>
              <w:rPr>
                <w:sz w:val="20"/>
              </w:rPr>
              <w:t xml:space="preserve">номер</w:t>
            </w:r>
          </w:p>
        </w:tc>
        <w:tc>
          <w:tcPr>
            <w:tcW w:w="1202" w:type="dxa"/>
          </w:tcPr>
          <w:p>
            <w:pPr>
              <w:pStyle w:val="0"/>
              <w:jc w:val="center"/>
            </w:pPr>
            <w:r>
              <w:rPr>
                <w:sz w:val="20"/>
              </w:rPr>
              <w:t xml:space="preserve">дата</w:t>
            </w:r>
          </w:p>
        </w:tc>
        <w:tc>
          <w:tcPr>
            <w:tcW w:w="1397" w:type="dxa"/>
          </w:tcPr>
          <w:p>
            <w:pPr>
              <w:pStyle w:val="0"/>
              <w:jc w:val="center"/>
            </w:pPr>
            <w:r>
              <w:rPr>
                <w:sz w:val="20"/>
              </w:rPr>
              <w:t xml:space="preserve">номер</w:t>
            </w:r>
          </w:p>
        </w:tc>
        <w:tc>
          <w:tcPr>
            <w:tcW w:w="910" w:type="dxa"/>
          </w:tcPr>
          <w:p>
            <w:pPr>
              <w:pStyle w:val="0"/>
              <w:jc w:val="center"/>
            </w:pPr>
            <w:r>
              <w:rPr>
                <w:sz w:val="20"/>
              </w:rPr>
              <w:t xml:space="preserve">номер</w:t>
            </w:r>
          </w:p>
        </w:tc>
        <w:tc>
          <w:tcPr>
            <w:tcW w:w="715" w:type="dxa"/>
          </w:tcPr>
          <w:p>
            <w:pPr>
              <w:pStyle w:val="0"/>
              <w:jc w:val="center"/>
            </w:pPr>
            <w:r>
              <w:rPr>
                <w:sz w:val="20"/>
              </w:rPr>
              <w:t xml:space="preserve">дата</w:t>
            </w:r>
          </w:p>
        </w:tc>
        <w:tc>
          <w:tcPr>
            <w:tcW w:w="1014" w:type="dxa"/>
          </w:tcPr>
          <w:p>
            <w:pPr>
              <w:pStyle w:val="0"/>
              <w:jc w:val="center"/>
            </w:pPr>
            <w:r>
              <w:rPr>
                <w:sz w:val="20"/>
              </w:rPr>
              <w:t xml:space="preserve">номер</w:t>
            </w:r>
          </w:p>
        </w:tc>
        <w:tc>
          <w:tcPr>
            <w:tcW w:w="819" w:type="dxa"/>
          </w:tcPr>
          <w:p>
            <w:pPr>
              <w:pStyle w:val="0"/>
              <w:jc w:val="center"/>
            </w:pPr>
            <w:r>
              <w:rPr>
                <w:sz w:val="20"/>
              </w:rPr>
              <w:t xml:space="preserve">дата</w:t>
            </w:r>
          </w:p>
        </w:tc>
        <w:tc>
          <w:tcPr>
            <w:tcW w:w="1339" w:type="dxa"/>
          </w:tcPr>
          <w:p>
            <w:pPr>
              <w:pStyle w:val="0"/>
            </w:pPr>
            <w:r>
              <w:rPr>
                <w:sz w:val="20"/>
              </w:rPr>
            </w:r>
          </w:p>
        </w:tc>
        <w:tc>
          <w:tcPr>
            <w:tcW w:w="1474" w:type="dxa"/>
          </w:tcPr>
          <w:p>
            <w:pPr>
              <w:pStyle w:val="0"/>
            </w:pPr>
            <w:r>
              <w:rPr>
                <w:sz w:val="20"/>
              </w:rPr>
            </w:r>
          </w:p>
        </w:tc>
        <w:tc>
          <w:tcPr>
            <w:tcW w:w="1564" w:type="dxa"/>
          </w:tcPr>
          <w:p>
            <w:pPr>
              <w:pStyle w:val="0"/>
            </w:pPr>
            <w:r>
              <w:rPr>
                <w:sz w:val="20"/>
              </w:rPr>
            </w:r>
          </w:p>
        </w:tc>
        <w:tc>
          <w:tcPr>
            <w:tcW w:w="1654" w:type="dxa"/>
          </w:tcPr>
          <w:p>
            <w:pPr>
              <w:pStyle w:val="0"/>
            </w:pPr>
            <w:r>
              <w:rPr>
                <w:sz w:val="20"/>
              </w:rPr>
            </w:r>
          </w:p>
        </w:tc>
      </w:tr>
      <w:tr>
        <w:tc>
          <w:tcPr>
            <w:tcW w:w="1744" w:type="dxa"/>
          </w:tcPr>
          <w:p>
            <w:pPr>
              <w:pStyle w:val="0"/>
              <w:jc w:val="center"/>
            </w:pPr>
            <w:r>
              <w:rPr>
                <w:sz w:val="20"/>
              </w:rPr>
              <w:t xml:space="preserve">1</w:t>
            </w:r>
          </w:p>
        </w:tc>
        <w:tc>
          <w:tcPr>
            <w:tcW w:w="1669" w:type="dxa"/>
          </w:tcPr>
          <w:p>
            <w:pPr>
              <w:pStyle w:val="0"/>
              <w:jc w:val="center"/>
            </w:pPr>
            <w:r>
              <w:rPr>
                <w:sz w:val="20"/>
              </w:rPr>
              <w:t xml:space="preserve">2</w:t>
            </w:r>
          </w:p>
        </w:tc>
        <w:tc>
          <w:tcPr>
            <w:tcW w:w="1564" w:type="dxa"/>
          </w:tcPr>
          <w:bookmarkStart w:id="2112" w:name="P2112"/>
          <w:bookmarkEnd w:id="2112"/>
          <w:p>
            <w:pPr>
              <w:pStyle w:val="0"/>
              <w:jc w:val="center"/>
            </w:pPr>
            <w:r>
              <w:rPr>
                <w:sz w:val="20"/>
              </w:rPr>
              <w:t xml:space="preserve">3</w:t>
            </w:r>
          </w:p>
        </w:tc>
        <w:tc>
          <w:tcPr>
            <w:tcW w:w="1909" w:type="dxa"/>
          </w:tcPr>
          <w:p>
            <w:pPr>
              <w:pStyle w:val="0"/>
              <w:jc w:val="center"/>
            </w:pPr>
            <w:r>
              <w:rPr>
                <w:sz w:val="20"/>
              </w:rPr>
              <w:t xml:space="preserve">4</w:t>
            </w:r>
          </w:p>
        </w:tc>
        <w:tc>
          <w:tcPr>
            <w:tcW w:w="2194" w:type="dxa"/>
          </w:tcPr>
          <w:p>
            <w:pPr>
              <w:pStyle w:val="0"/>
              <w:jc w:val="center"/>
            </w:pPr>
            <w:r>
              <w:rPr>
                <w:sz w:val="20"/>
              </w:rPr>
              <w:t xml:space="preserve">5</w:t>
            </w:r>
          </w:p>
        </w:tc>
        <w:tc>
          <w:tcPr>
            <w:tcW w:w="904" w:type="dxa"/>
          </w:tcPr>
          <w:p>
            <w:pPr>
              <w:pStyle w:val="0"/>
              <w:jc w:val="center"/>
            </w:pPr>
            <w:r>
              <w:rPr>
                <w:sz w:val="20"/>
              </w:rPr>
              <w:t xml:space="preserve">6</w:t>
            </w:r>
          </w:p>
        </w:tc>
        <w:tc>
          <w:tcPr>
            <w:tcW w:w="874" w:type="dxa"/>
          </w:tcPr>
          <w:p>
            <w:pPr>
              <w:pStyle w:val="0"/>
              <w:jc w:val="center"/>
            </w:pPr>
            <w:r>
              <w:rPr>
                <w:sz w:val="20"/>
              </w:rPr>
              <w:t xml:space="preserve">7</w:t>
            </w:r>
          </w:p>
        </w:tc>
        <w:tc>
          <w:tcPr>
            <w:tcW w:w="559" w:type="dxa"/>
          </w:tcPr>
          <w:p>
            <w:pPr>
              <w:pStyle w:val="0"/>
              <w:jc w:val="center"/>
            </w:pPr>
            <w:r>
              <w:rPr>
                <w:sz w:val="20"/>
              </w:rPr>
              <w:t xml:space="preserve">8</w:t>
            </w:r>
          </w:p>
        </w:tc>
        <w:tc>
          <w:tcPr>
            <w:tcW w:w="754" w:type="dxa"/>
          </w:tcPr>
          <w:bookmarkStart w:id="2118" w:name="P2118"/>
          <w:bookmarkEnd w:id="2118"/>
          <w:p>
            <w:pPr>
              <w:pStyle w:val="0"/>
              <w:jc w:val="center"/>
            </w:pPr>
            <w:r>
              <w:rPr>
                <w:sz w:val="20"/>
              </w:rPr>
              <w:t xml:space="preserve">9</w:t>
            </w:r>
          </w:p>
        </w:tc>
        <w:tc>
          <w:tcPr>
            <w:tcW w:w="1202" w:type="dxa"/>
          </w:tcPr>
          <w:p>
            <w:pPr>
              <w:pStyle w:val="0"/>
              <w:jc w:val="center"/>
            </w:pPr>
            <w:r>
              <w:rPr>
                <w:sz w:val="20"/>
              </w:rPr>
              <w:t xml:space="preserve">10</w:t>
            </w:r>
          </w:p>
        </w:tc>
        <w:tc>
          <w:tcPr>
            <w:tcW w:w="1397" w:type="dxa"/>
          </w:tcPr>
          <w:p>
            <w:pPr>
              <w:pStyle w:val="0"/>
              <w:jc w:val="center"/>
            </w:pPr>
            <w:r>
              <w:rPr>
                <w:sz w:val="20"/>
              </w:rPr>
              <w:t xml:space="preserve">11</w:t>
            </w:r>
          </w:p>
        </w:tc>
        <w:tc>
          <w:tcPr>
            <w:tcW w:w="910" w:type="dxa"/>
          </w:tcPr>
          <w:p>
            <w:pPr>
              <w:pStyle w:val="0"/>
              <w:jc w:val="center"/>
            </w:pPr>
            <w:r>
              <w:rPr>
                <w:sz w:val="20"/>
              </w:rPr>
              <w:t xml:space="preserve">12</w:t>
            </w:r>
          </w:p>
        </w:tc>
        <w:tc>
          <w:tcPr>
            <w:tcW w:w="715" w:type="dxa"/>
          </w:tcPr>
          <w:p>
            <w:pPr>
              <w:pStyle w:val="0"/>
              <w:jc w:val="center"/>
            </w:pPr>
            <w:r>
              <w:rPr>
                <w:sz w:val="20"/>
              </w:rPr>
              <w:t xml:space="preserve">13</w:t>
            </w:r>
          </w:p>
        </w:tc>
        <w:tc>
          <w:tcPr>
            <w:tcW w:w="1014" w:type="dxa"/>
          </w:tcPr>
          <w:p>
            <w:pPr>
              <w:pStyle w:val="0"/>
              <w:jc w:val="center"/>
            </w:pPr>
            <w:r>
              <w:rPr>
                <w:sz w:val="20"/>
              </w:rPr>
              <w:t xml:space="preserve">14</w:t>
            </w:r>
          </w:p>
        </w:tc>
        <w:tc>
          <w:tcPr>
            <w:tcW w:w="819" w:type="dxa"/>
          </w:tcPr>
          <w:p>
            <w:pPr>
              <w:pStyle w:val="0"/>
              <w:jc w:val="center"/>
            </w:pPr>
            <w:r>
              <w:rPr>
                <w:sz w:val="20"/>
              </w:rPr>
              <w:t xml:space="preserve">15</w:t>
            </w:r>
          </w:p>
        </w:tc>
        <w:tc>
          <w:tcPr>
            <w:tcW w:w="1339" w:type="dxa"/>
          </w:tcPr>
          <w:p>
            <w:pPr>
              <w:pStyle w:val="0"/>
              <w:jc w:val="center"/>
            </w:pPr>
            <w:r>
              <w:rPr>
                <w:sz w:val="20"/>
              </w:rPr>
              <w:t xml:space="preserve">16</w:t>
            </w:r>
          </w:p>
        </w:tc>
        <w:tc>
          <w:tcPr>
            <w:tcW w:w="1474" w:type="dxa"/>
          </w:tcPr>
          <w:bookmarkStart w:id="2126" w:name="P2126"/>
          <w:bookmarkEnd w:id="2126"/>
          <w:p>
            <w:pPr>
              <w:pStyle w:val="0"/>
              <w:jc w:val="center"/>
            </w:pPr>
            <w:r>
              <w:rPr>
                <w:sz w:val="20"/>
              </w:rPr>
              <w:t xml:space="preserve">17</w:t>
            </w:r>
          </w:p>
        </w:tc>
        <w:tc>
          <w:tcPr>
            <w:tcW w:w="1564" w:type="dxa"/>
          </w:tcPr>
          <w:bookmarkStart w:id="2127" w:name="P2127"/>
          <w:bookmarkEnd w:id="2127"/>
          <w:p>
            <w:pPr>
              <w:pStyle w:val="0"/>
              <w:jc w:val="center"/>
            </w:pPr>
            <w:r>
              <w:rPr>
                <w:sz w:val="20"/>
              </w:rPr>
              <w:t xml:space="preserve">18</w:t>
            </w:r>
          </w:p>
        </w:tc>
        <w:tc>
          <w:tcPr>
            <w:tcW w:w="1654" w:type="dxa"/>
          </w:tcPr>
          <w:p>
            <w:pPr>
              <w:pStyle w:val="0"/>
              <w:jc w:val="center"/>
            </w:pPr>
            <w:r>
              <w:rPr>
                <w:sz w:val="20"/>
              </w:rPr>
              <w:t xml:space="preserve">19</w:t>
            </w:r>
          </w:p>
        </w:tc>
      </w:tr>
      <w:tr>
        <w:tc>
          <w:tcPr>
            <w:tcW w:w="1744" w:type="dxa"/>
          </w:tcPr>
          <w:p>
            <w:pPr>
              <w:pStyle w:val="0"/>
            </w:pPr>
            <w:r>
              <w:rPr>
                <w:sz w:val="20"/>
              </w:rPr>
            </w:r>
          </w:p>
        </w:tc>
        <w:tc>
          <w:tcPr>
            <w:tcW w:w="1669" w:type="dxa"/>
          </w:tcPr>
          <w:p>
            <w:pPr>
              <w:pStyle w:val="0"/>
            </w:pPr>
            <w:r>
              <w:rPr>
                <w:sz w:val="20"/>
              </w:rPr>
            </w:r>
          </w:p>
        </w:tc>
        <w:tc>
          <w:tcPr>
            <w:tcW w:w="1564" w:type="dxa"/>
          </w:tcPr>
          <w:p>
            <w:pPr>
              <w:pStyle w:val="0"/>
            </w:pPr>
            <w:r>
              <w:rPr>
                <w:sz w:val="20"/>
              </w:rPr>
            </w:r>
          </w:p>
        </w:tc>
        <w:tc>
          <w:tcPr>
            <w:tcW w:w="1909"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559" w:type="dxa"/>
          </w:tcPr>
          <w:p>
            <w:pPr>
              <w:pStyle w:val="0"/>
            </w:pPr>
            <w:r>
              <w:rPr>
                <w:sz w:val="20"/>
              </w:rPr>
            </w:r>
          </w:p>
        </w:tc>
        <w:tc>
          <w:tcPr>
            <w:tcW w:w="754" w:type="dxa"/>
          </w:tcPr>
          <w:p>
            <w:pPr>
              <w:pStyle w:val="0"/>
            </w:pPr>
            <w:r>
              <w:rPr>
                <w:sz w:val="20"/>
              </w:rPr>
            </w:r>
          </w:p>
        </w:tc>
        <w:tc>
          <w:tcPr>
            <w:tcW w:w="1202" w:type="dxa"/>
          </w:tcPr>
          <w:p>
            <w:pPr>
              <w:pStyle w:val="0"/>
            </w:pPr>
            <w:r>
              <w:rPr>
                <w:sz w:val="20"/>
              </w:rPr>
            </w:r>
          </w:p>
        </w:tc>
        <w:tc>
          <w:tcPr>
            <w:tcW w:w="1397" w:type="dxa"/>
          </w:tcPr>
          <w:p>
            <w:pPr>
              <w:pStyle w:val="0"/>
            </w:pPr>
            <w:r>
              <w:rPr>
                <w:sz w:val="20"/>
              </w:rPr>
            </w:r>
          </w:p>
        </w:tc>
        <w:tc>
          <w:tcPr>
            <w:tcW w:w="910" w:type="dxa"/>
          </w:tcPr>
          <w:p>
            <w:pPr>
              <w:pStyle w:val="0"/>
            </w:pPr>
            <w:r>
              <w:rPr>
                <w:sz w:val="20"/>
              </w:rPr>
            </w:r>
          </w:p>
        </w:tc>
        <w:tc>
          <w:tcPr>
            <w:tcW w:w="715" w:type="dxa"/>
          </w:tcPr>
          <w:p>
            <w:pPr>
              <w:pStyle w:val="0"/>
            </w:pPr>
            <w:r>
              <w:rPr>
                <w:sz w:val="20"/>
              </w:rPr>
            </w:r>
          </w:p>
        </w:tc>
        <w:tc>
          <w:tcPr>
            <w:tcW w:w="1014" w:type="dxa"/>
          </w:tcPr>
          <w:p>
            <w:pPr>
              <w:pStyle w:val="0"/>
            </w:pPr>
            <w:r>
              <w:rPr>
                <w:sz w:val="20"/>
              </w:rPr>
            </w:r>
          </w:p>
        </w:tc>
        <w:tc>
          <w:tcPr>
            <w:tcW w:w="819" w:type="dxa"/>
          </w:tcPr>
          <w:p>
            <w:pPr>
              <w:pStyle w:val="0"/>
            </w:pPr>
            <w:r>
              <w:rPr>
                <w:sz w:val="20"/>
              </w:rPr>
            </w:r>
          </w:p>
        </w:tc>
        <w:tc>
          <w:tcPr>
            <w:tcW w:w="1339" w:type="dxa"/>
          </w:tcPr>
          <w:p>
            <w:pPr>
              <w:pStyle w:val="0"/>
            </w:pPr>
            <w:r>
              <w:rPr>
                <w:sz w:val="20"/>
              </w:rPr>
            </w:r>
          </w:p>
        </w:tc>
        <w:tc>
          <w:tcPr>
            <w:tcW w:w="1474" w:type="dxa"/>
          </w:tcPr>
          <w:p>
            <w:pPr>
              <w:pStyle w:val="0"/>
            </w:pPr>
            <w:r>
              <w:rPr>
                <w:sz w:val="20"/>
              </w:rPr>
            </w:r>
          </w:p>
        </w:tc>
        <w:tc>
          <w:tcPr>
            <w:tcW w:w="1564" w:type="dxa"/>
          </w:tcPr>
          <w:p>
            <w:pPr>
              <w:pStyle w:val="0"/>
            </w:pPr>
            <w:r>
              <w:rPr>
                <w:sz w:val="20"/>
              </w:rPr>
            </w:r>
          </w:p>
        </w:tc>
        <w:tc>
          <w:tcPr>
            <w:tcW w:w="1654" w:type="dxa"/>
          </w:tcPr>
          <w:p>
            <w:pPr>
              <w:pStyle w:val="0"/>
            </w:pPr>
            <w:r>
              <w:rPr>
                <w:sz w:val="20"/>
              </w:rPr>
            </w:r>
          </w:p>
        </w:tc>
      </w:tr>
      <w:tr>
        <w:tc>
          <w:tcPr>
            <w:tcW w:w="1744" w:type="dxa"/>
          </w:tcPr>
          <w:p>
            <w:pPr>
              <w:pStyle w:val="0"/>
            </w:pPr>
            <w:r>
              <w:rPr>
                <w:sz w:val="20"/>
              </w:rPr>
            </w:r>
          </w:p>
        </w:tc>
        <w:tc>
          <w:tcPr>
            <w:tcW w:w="1669" w:type="dxa"/>
          </w:tcPr>
          <w:p>
            <w:pPr>
              <w:pStyle w:val="0"/>
            </w:pPr>
            <w:r>
              <w:rPr>
                <w:sz w:val="20"/>
              </w:rPr>
            </w:r>
          </w:p>
        </w:tc>
        <w:tc>
          <w:tcPr>
            <w:tcW w:w="1564" w:type="dxa"/>
          </w:tcPr>
          <w:p>
            <w:pPr>
              <w:pStyle w:val="0"/>
            </w:pPr>
            <w:r>
              <w:rPr>
                <w:sz w:val="20"/>
              </w:rPr>
            </w:r>
          </w:p>
        </w:tc>
        <w:tc>
          <w:tcPr>
            <w:tcW w:w="1909"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559" w:type="dxa"/>
          </w:tcPr>
          <w:p>
            <w:pPr>
              <w:pStyle w:val="0"/>
            </w:pPr>
            <w:r>
              <w:rPr>
                <w:sz w:val="20"/>
              </w:rPr>
            </w:r>
          </w:p>
        </w:tc>
        <w:tc>
          <w:tcPr>
            <w:tcW w:w="754" w:type="dxa"/>
          </w:tcPr>
          <w:p>
            <w:pPr>
              <w:pStyle w:val="0"/>
            </w:pPr>
            <w:r>
              <w:rPr>
                <w:sz w:val="20"/>
              </w:rPr>
            </w:r>
          </w:p>
        </w:tc>
        <w:tc>
          <w:tcPr>
            <w:tcW w:w="1202" w:type="dxa"/>
          </w:tcPr>
          <w:p>
            <w:pPr>
              <w:pStyle w:val="0"/>
            </w:pPr>
            <w:r>
              <w:rPr>
                <w:sz w:val="20"/>
              </w:rPr>
            </w:r>
          </w:p>
        </w:tc>
        <w:tc>
          <w:tcPr>
            <w:tcW w:w="1397" w:type="dxa"/>
          </w:tcPr>
          <w:p>
            <w:pPr>
              <w:pStyle w:val="0"/>
            </w:pPr>
            <w:r>
              <w:rPr>
                <w:sz w:val="20"/>
              </w:rPr>
            </w:r>
          </w:p>
        </w:tc>
        <w:tc>
          <w:tcPr>
            <w:tcW w:w="910" w:type="dxa"/>
          </w:tcPr>
          <w:p>
            <w:pPr>
              <w:pStyle w:val="0"/>
            </w:pPr>
            <w:r>
              <w:rPr>
                <w:sz w:val="20"/>
              </w:rPr>
            </w:r>
          </w:p>
        </w:tc>
        <w:tc>
          <w:tcPr>
            <w:tcW w:w="715" w:type="dxa"/>
          </w:tcPr>
          <w:p>
            <w:pPr>
              <w:pStyle w:val="0"/>
            </w:pPr>
            <w:r>
              <w:rPr>
                <w:sz w:val="20"/>
              </w:rPr>
            </w:r>
          </w:p>
        </w:tc>
        <w:tc>
          <w:tcPr>
            <w:tcW w:w="1014" w:type="dxa"/>
          </w:tcPr>
          <w:p>
            <w:pPr>
              <w:pStyle w:val="0"/>
            </w:pPr>
            <w:r>
              <w:rPr>
                <w:sz w:val="20"/>
              </w:rPr>
            </w:r>
          </w:p>
        </w:tc>
        <w:tc>
          <w:tcPr>
            <w:tcW w:w="819" w:type="dxa"/>
          </w:tcPr>
          <w:p>
            <w:pPr>
              <w:pStyle w:val="0"/>
            </w:pPr>
            <w:r>
              <w:rPr>
                <w:sz w:val="20"/>
              </w:rPr>
            </w:r>
          </w:p>
        </w:tc>
        <w:tc>
          <w:tcPr>
            <w:tcW w:w="1339" w:type="dxa"/>
          </w:tcPr>
          <w:p>
            <w:pPr>
              <w:pStyle w:val="0"/>
            </w:pPr>
            <w:r>
              <w:rPr>
                <w:sz w:val="20"/>
              </w:rPr>
            </w:r>
          </w:p>
        </w:tc>
        <w:tc>
          <w:tcPr>
            <w:tcW w:w="1474" w:type="dxa"/>
          </w:tcPr>
          <w:p>
            <w:pPr>
              <w:pStyle w:val="0"/>
            </w:pPr>
            <w:r>
              <w:rPr>
                <w:sz w:val="20"/>
              </w:rPr>
            </w:r>
          </w:p>
        </w:tc>
        <w:tc>
          <w:tcPr>
            <w:tcW w:w="1564" w:type="dxa"/>
          </w:tcPr>
          <w:p>
            <w:pPr>
              <w:pStyle w:val="0"/>
            </w:pPr>
            <w:r>
              <w:rPr>
                <w:sz w:val="20"/>
              </w:rPr>
            </w:r>
          </w:p>
        </w:tc>
        <w:tc>
          <w:tcPr>
            <w:tcW w:w="1654" w:type="dxa"/>
          </w:tcPr>
          <w:p>
            <w:pPr>
              <w:pStyle w:val="0"/>
            </w:pPr>
            <w:r>
              <w:rPr>
                <w:sz w:val="20"/>
              </w:rPr>
            </w:r>
          </w:p>
        </w:tc>
      </w:tr>
      <w:tr>
        <w:tc>
          <w:tcPr>
            <w:tcW w:w="1744" w:type="dxa"/>
          </w:tcPr>
          <w:p>
            <w:pPr>
              <w:pStyle w:val="0"/>
            </w:pPr>
            <w:r>
              <w:rPr>
                <w:sz w:val="20"/>
              </w:rPr>
              <w:t xml:space="preserve">Итого по лицензионному участку</w:t>
            </w:r>
          </w:p>
        </w:tc>
        <w:tc>
          <w:tcPr>
            <w:tcW w:w="1669" w:type="dxa"/>
          </w:tcPr>
          <w:p>
            <w:pPr>
              <w:pStyle w:val="0"/>
            </w:pPr>
            <w:r>
              <w:rPr>
                <w:sz w:val="20"/>
              </w:rPr>
            </w:r>
          </w:p>
        </w:tc>
        <w:tc>
          <w:tcPr>
            <w:tcW w:w="1564" w:type="dxa"/>
          </w:tcPr>
          <w:p>
            <w:pPr>
              <w:pStyle w:val="0"/>
            </w:pPr>
            <w:r>
              <w:rPr>
                <w:sz w:val="20"/>
              </w:rPr>
            </w:r>
          </w:p>
        </w:tc>
        <w:tc>
          <w:tcPr>
            <w:tcW w:w="1909"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559" w:type="dxa"/>
          </w:tcPr>
          <w:p>
            <w:pPr>
              <w:pStyle w:val="0"/>
            </w:pPr>
            <w:r>
              <w:rPr>
                <w:sz w:val="20"/>
              </w:rPr>
            </w:r>
          </w:p>
        </w:tc>
        <w:tc>
          <w:tcPr>
            <w:tcW w:w="754" w:type="dxa"/>
          </w:tcPr>
          <w:p>
            <w:pPr>
              <w:pStyle w:val="0"/>
            </w:pPr>
            <w:r>
              <w:rPr>
                <w:sz w:val="20"/>
              </w:rPr>
            </w:r>
          </w:p>
        </w:tc>
        <w:tc>
          <w:tcPr>
            <w:tcW w:w="1202" w:type="dxa"/>
          </w:tcPr>
          <w:p>
            <w:pPr>
              <w:pStyle w:val="0"/>
            </w:pPr>
            <w:r>
              <w:rPr>
                <w:sz w:val="20"/>
              </w:rPr>
            </w:r>
          </w:p>
        </w:tc>
        <w:tc>
          <w:tcPr>
            <w:tcW w:w="1397" w:type="dxa"/>
          </w:tcPr>
          <w:p>
            <w:pPr>
              <w:pStyle w:val="0"/>
            </w:pPr>
            <w:r>
              <w:rPr>
                <w:sz w:val="20"/>
              </w:rPr>
            </w:r>
          </w:p>
        </w:tc>
        <w:tc>
          <w:tcPr>
            <w:tcW w:w="910" w:type="dxa"/>
          </w:tcPr>
          <w:p>
            <w:pPr>
              <w:pStyle w:val="0"/>
            </w:pPr>
            <w:r>
              <w:rPr>
                <w:sz w:val="20"/>
              </w:rPr>
            </w:r>
          </w:p>
        </w:tc>
        <w:tc>
          <w:tcPr>
            <w:tcW w:w="715" w:type="dxa"/>
          </w:tcPr>
          <w:p>
            <w:pPr>
              <w:pStyle w:val="0"/>
            </w:pPr>
            <w:r>
              <w:rPr>
                <w:sz w:val="20"/>
              </w:rPr>
            </w:r>
          </w:p>
        </w:tc>
        <w:tc>
          <w:tcPr>
            <w:tcW w:w="1014" w:type="dxa"/>
          </w:tcPr>
          <w:p>
            <w:pPr>
              <w:pStyle w:val="0"/>
            </w:pPr>
            <w:r>
              <w:rPr>
                <w:sz w:val="20"/>
              </w:rPr>
            </w:r>
          </w:p>
        </w:tc>
        <w:tc>
          <w:tcPr>
            <w:tcW w:w="819" w:type="dxa"/>
          </w:tcPr>
          <w:p>
            <w:pPr>
              <w:pStyle w:val="0"/>
            </w:pPr>
            <w:r>
              <w:rPr>
                <w:sz w:val="20"/>
              </w:rPr>
            </w:r>
          </w:p>
        </w:tc>
        <w:tc>
          <w:tcPr>
            <w:tcW w:w="1339" w:type="dxa"/>
          </w:tcPr>
          <w:p>
            <w:pPr>
              <w:pStyle w:val="0"/>
            </w:pPr>
            <w:r>
              <w:rPr>
                <w:sz w:val="20"/>
              </w:rPr>
            </w:r>
          </w:p>
        </w:tc>
        <w:tc>
          <w:tcPr>
            <w:tcW w:w="1474" w:type="dxa"/>
          </w:tcPr>
          <w:p>
            <w:pPr>
              <w:pStyle w:val="0"/>
            </w:pPr>
            <w:r>
              <w:rPr>
                <w:sz w:val="20"/>
              </w:rPr>
            </w:r>
          </w:p>
        </w:tc>
        <w:tc>
          <w:tcPr>
            <w:tcW w:w="1564" w:type="dxa"/>
          </w:tcPr>
          <w:p>
            <w:pPr>
              <w:pStyle w:val="0"/>
            </w:pPr>
            <w:r>
              <w:rPr>
                <w:sz w:val="20"/>
              </w:rPr>
            </w:r>
          </w:p>
        </w:tc>
        <w:tc>
          <w:tcPr>
            <w:tcW w:w="1654" w:type="dxa"/>
          </w:tcPr>
          <w:p>
            <w:pPr>
              <w:pStyle w:val="0"/>
            </w:pPr>
            <w:r>
              <w:rPr>
                <w:sz w:val="20"/>
              </w:rPr>
            </w:r>
          </w:p>
        </w:tc>
      </w:tr>
      <w:tr>
        <w:tc>
          <w:tcPr>
            <w:tcW w:w="1744" w:type="dxa"/>
          </w:tcPr>
          <w:p>
            <w:pPr>
              <w:pStyle w:val="0"/>
            </w:pPr>
            <w:r>
              <w:rPr>
                <w:sz w:val="20"/>
              </w:rPr>
              <w:t xml:space="preserve">Итого по предприятию</w:t>
            </w:r>
          </w:p>
        </w:tc>
        <w:tc>
          <w:tcPr>
            <w:tcW w:w="1669" w:type="dxa"/>
          </w:tcPr>
          <w:p>
            <w:pPr>
              <w:pStyle w:val="0"/>
            </w:pPr>
            <w:r>
              <w:rPr>
                <w:sz w:val="20"/>
              </w:rPr>
            </w:r>
          </w:p>
        </w:tc>
        <w:tc>
          <w:tcPr>
            <w:tcW w:w="1564" w:type="dxa"/>
          </w:tcPr>
          <w:p>
            <w:pPr>
              <w:pStyle w:val="0"/>
            </w:pPr>
            <w:r>
              <w:rPr>
                <w:sz w:val="20"/>
              </w:rPr>
            </w:r>
          </w:p>
        </w:tc>
        <w:tc>
          <w:tcPr>
            <w:tcW w:w="1909"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559" w:type="dxa"/>
          </w:tcPr>
          <w:p>
            <w:pPr>
              <w:pStyle w:val="0"/>
            </w:pPr>
            <w:r>
              <w:rPr>
                <w:sz w:val="20"/>
              </w:rPr>
            </w:r>
          </w:p>
        </w:tc>
        <w:tc>
          <w:tcPr>
            <w:tcW w:w="754" w:type="dxa"/>
          </w:tcPr>
          <w:p>
            <w:pPr>
              <w:pStyle w:val="0"/>
            </w:pPr>
            <w:r>
              <w:rPr>
                <w:sz w:val="20"/>
              </w:rPr>
            </w:r>
          </w:p>
        </w:tc>
        <w:tc>
          <w:tcPr>
            <w:tcW w:w="1202" w:type="dxa"/>
          </w:tcPr>
          <w:p>
            <w:pPr>
              <w:pStyle w:val="0"/>
            </w:pPr>
            <w:r>
              <w:rPr>
                <w:sz w:val="20"/>
              </w:rPr>
            </w:r>
          </w:p>
        </w:tc>
        <w:tc>
          <w:tcPr>
            <w:tcW w:w="1397" w:type="dxa"/>
          </w:tcPr>
          <w:p>
            <w:pPr>
              <w:pStyle w:val="0"/>
            </w:pPr>
            <w:r>
              <w:rPr>
                <w:sz w:val="20"/>
              </w:rPr>
            </w:r>
          </w:p>
        </w:tc>
        <w:tc>
          <w:tcPr>
            <w:tcW w:w="910" w:type="dxa"/>
          </w:tcPr>
          <w:p>
            <w:pPr>
              <w:pStyle w:val="0"/>
            </w:pPr>
            <w:r>
              <w:rPr>
                <w:sz w:val="20"/>
              </w:rPr>
            </w:r>
          </w:p>
        </w:tc>
        <w:tc>
          <w:tcPr>
            <w:tcW w:w="715" w:type="dxa"/>
          </w:tcPr>
          <w:p>
            <w:pPr>
              <w:pStyle w:val="0"/>
            </w:pPr>
            <w:r>
              <w:rPr>
                <w:sz w:val="20"/>
              </w:rPr>
            </w:r>
          </w:p>
        </w:tc>
        <w:tc>
          <w:tcPr>
            <w:tcW w:w="1014" w:type="dxa"/>
          </w:tcPr>
          <w:p>
            <w:pPr>
              <w:pStyle w:val="0"/>
            </w:pPr>
            <w:r>
              <w:rPr>
                <w:sz w:val="20"/>
              </w:rPr>
            </w:r>
          </w:p>
        </w:tc>
        <w:tc>
          <w:tcPr>
            <w:tcW w:w="819" w:type="dxa"/>
          </w:tcPr>
          <w:p>
            <w:pPr>
              <w:pStyle w:val="0"/>
            </w:pPr>
            <w:r>
              <w:rPr>
                <w:sz w:val="20"/>
              </w:rPr>
            </w:r>
          </w:p>
        </w:tc>
        <w:tc>
          <w:tcPr>
            <w:tcW w:w="1339" w:type="dxa"/>
          </w:tcPr>
          <w:p>
            <w:pPr>
              <w:pStyle w:val="0"/>
            </w:pPr>
            <w:r>
              <w:rPr>
                <w:sz w:val="20"/>
              </w:rPr>
            </w:r>
          </w:p>
        </w:tc>
        <w:tc>
          <w:tcPr>
            <w:tcW w:w="1474" w:type="dxa"/>
          </w:tcPr>
          <w:p>
            <w:pPr>
              <w:pStyle w:val="0"/>
            </w:pPr>
            <w:r>
              <w:rPr>
                <w:sz w:val="20"/>
              </w:rPr>
            </w:r>
          </w:p>
        </w:tc>
        <w:tc>
          <w:tcPr>
            <w:tcW w:w="1564" w:type="dxa"/>
          </w:tcPr>
          <w:p>
            <w:pPr>
              <w:pStyle w:val="0"/>
            </w:pPr>
            <w:r>
              <w:rPr>
                <w:sz w:val="20"/>
              </w:rPr>
            </w:r>
          </w:p>
        </w:tc>
        <w:tc>
          <w:tcPr>
            <w:tcW w:w="1654" w:type="dxa"/>
          </w:tcPr>
          <w:p>
            <w:pPr>
              <w:pStyle w:val="0"/>
            </w:pPr>
            <w:r>
              <w:rPr>
                <w:sz w:val="20"/>
              </w:rPr>
            </w:r>
          </w:p>
        </w:tc>
      </w:tr>
    </w:tbl>
    <w:p>
      <w:pPr>
        <w:pStyle w:val="0"/>
        <w:jc w:val="both"/>
      </w:pPr>
      <w:r>
        <w:rPr>
          <w:sz w:val="20"/>
        </w:rPr>
      </w:r>
    </w:p>
    <w:p>
      <w:pPr>
        <w:pStyle w:val="0"/>
        <w:ind w:firstLine="540"/>
        <w:jc w:val="both"/>
      </w:pPr>
      <w:r>
        <w:rPr>
          <w:sz w:val="20"/>
        </w:rPr>
        <w:t xml:space="preserve">Ответственный за составление сведений: фамилия, имя, отчество, должность, отдел, подразделение, телефон/факс, электронная почта. Дата заполнения.</w:t>
      </w:r>
    </w:p>
    <w:p>
      <w:pPr>
        <w:pStyle w:val="0"/>
        <w:jc w:val="both"/>
      </w:pPr>
      <w:r>
        <w:rPr>
          <w:sz w:val="20"/>
        </w:rPr>
      </w:r>
    </w:p>
    <w:p>
      <w:pPr>
        <w:pStyle w:val="0"/>
        <w:ind w:firstLine="540"/>
        <w:jc w:val="both"/>
      </w:pPr>
      <w:r>
        <w:rPr>
          <w:sz w:val="20"/>
        </w:rPr>
        <w:t xml:space="preserve">Примечания к </w:t>
      </w:r>
      <w:hyperlink w:history="0" w:anchor="P2076" w:tooltip="Сведения">
        <w:r>
          <w:rPr>
            <w:sz w:val="20"/>
            <w:color w:val="0000ff"/>
          </w:rPr>
          <w:t xml:space="preserve">таблице 4</w:t>
        </w:r>
      </w:hyperlink>
      <w:r>
        <w:rPr>
          <w:sz w:val="20"/>
        </w:rPr>
        <w:t xml:space="preserve">:</w:t>
      </w:r>
    </w:p>
    <w:p>
      <w:pPr>
        <w:pStyle w:val="0"/>
        <w:spacing w:before="200" w:line-rule="auto"/>
        <w:ind w:firstLine="540"/>
        <w:jc w:val="both"/>
      </w:pPr>
      <w:r>
        <w:rPr>
          <w:sz w:val="20"/>
        </w:rPr>
        <w:t xml:space="preserve">1. В </w:t>
      </w:r>
      <w:hyperlink w:history="0" w:anchor="P2112" w:tooltip="3">
        <w:r>
          <w:rPr>
            <w:sz w:val="20"/>
            <w:color w:val="0000ff"/>
          </w:rPr>
          <w:t xml:space="preserve">графе 3</w:t>
        </w:r>
      </w:hyperlink>
      <w:r>
        <w:rPr>
          <w:sz w:val="20"/>
        </w:rPr>
        <w:t xml:space="preserve"> указывается номер, обозначенный в </w:t>
      </w:r>
      <w:hyperlink w:history="0" w:anchor="P2816" w:tooltip="3">
        <w:r>
          <w:rPr>
            <w:sz w:val="20"/>
            <w:color w:val="0000ff"/>
          </w:rPr>
          <w:t xml:space="preserve">графе 3 таблицы 7</w:t>
        </w:r>
      </w:hyperlink>
      <w:r>
        <w:rPr>
          <w:sz w:val="20"/>
        </w:rPr>
        <w:t xml:space="preserve">.</w:t>
      </w:r>
    </w:p>
    <w:p>
      <w:pPr>
        <w:pStyle w:val="0"/>
        <w:spacing w:before="200" w:line-rule="auto"/>
        <w:ind w:firstLine="540"/>
        <w:jc w:val="both"/>
      </w:pPr>
      <w:r>
        <w:rPr>
          <w:sz w:val="20"/>
        </w:rPr>
        <w:t xml:space="preserve">2. В </w:t>
      </w:r>
      <w:hyperlink w:history="0" w:anchor="P2118" w:tooltip="9">
        <w:r>
          <w:rPr>
            <w:sz w:val="20"/>
            <w:color w:val="0000ff"/>
          </w:rPr>
          <w:t xml:space="preserve">графе 9</w:t>
        </w:r>
      </w:hyperlink>
      <w:r>
        <w:rPr>
          <w:sz w:val="20"/>
        </w:rPr>
        <w:t xml:space="preserve"> указывается номер, обозначенный в </w:t>
      </w:r>
      <w:hyperlink w:history="0" w:anchor="P2815" w:tooltip="2">
        <w:r>
          <w:rPr>
            <w:sz w:val="20"/>
            <w:color w:val="0000ff"/>
          </w:rPr>
          <w:t xml:space="preserve">графе 2 таблицы 7</w:t>
        </w:r>
      </w:hyperlink>
      <w:r>
        <w:rPr>
          <w:sz w:val="20"/>
        </w:rPr>
        <w:t xml:space="preserve">.</w:t>
      </w:r>
    </w:p>
    <w:p>
      <w:pPr>
        <w:pStyle w:val="0"/>
        <w:spacing w:before="200" w:line-rule="auto"/>
        <w:ind w:firstLine="540"/>
        <w:jc w:val="both"/>
      </w:pPr>
      <w:r>
        <w:rPr>
          <w:sz w:val="20"/>
        </w:rPr>
        <w:t xml:space="preserve">3. В </w:t>
      </w:r>
      <w:hyperlink w:history="0" w:anchor="P2126" w:tooltip="17">
        <w:r>
          <w:rPr>
            <w:sz w:val="20"/>
            <w:color w:val="0000ff"/>
          </w:rPr>
          <w:t xml:space="preserve">графе 17</w:t>
        </w:r>
      </w:hyperlink>
      <w:r>
        <w:rPr>
          <w:sz w:val="20"/>
        </w:rPr>
        <w:t xml:space="preserve"> указывается наличие специальных защитных зон, в том числе водоохранных и природоохранных (вне водоохранной зоны, на границе водоохранной зоны; в водоохранной зоне с полным географическим названием ближайшего водного объекта; в границах особо охраняемой природной территории с названием заказника, природного парка и прочих охраняемых территорий).</w:t>
      </w:r>
    </w:p>
    <w:p>
      <w:pPr>
        <w:pStyle w:val="0"/>
        <w:spacing w:before="200" w:line-rule="auto"/>
        <w:ind w:firstLine="540"/>
        <w:jc w:val="both"/>
      </w:pPr>
      <w:r>
        <w:rPr>
          <w:sz w:val="20"/>
        </w:rPr>
        <w:t xml:space="preserve">4. В </w:t>
      </w:r>
      <w:hyperlink w:history="0" w:anchor="P2127" w:tooltip="18">
        <w:r>
          <w:rPr>
            <w:sz w:val="20"/>
            <w:color w:val="0000ff"/>
          </w:rPr>
          <w:t xml:space="preserve">графе 18</w:t>
        </w:r>
      </w:hyperlink>
      <w:r>
        <w:rPr>
          <w:sz w:val="20"/>
        </w:rPr>
        <w:t xml:space="preserve"> при разливе нефти, нефтепродуктов и подтоварной воды на ранее загрязненный участок указывается фактическая площадь загрязненного участка на конец отчетного года.</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5 </w:t>
      </w:r>
      <w:hyperlink w:history="0" w:anchor="P2312" w:tooltip="&lt;*&gt; Таблицы 1 - 5 представляю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отчет на бумажном носителе подписывает руководитель организации и направляет с сопроводительным письмом в Природнадзор Югры.">
        <w:r>
          <w:rPr>
            <w:sz w:val="20"/>
            <w:color w:val="0000ff"/>
          </w:rPr>
          <w:t xml:space="preserve">&lt;*&gt;</w:t>
        </w:r>
      </w:hyperlink>
    </w:p>
    <w:p>
      <w:pPr>
        <w:pStyle w:val="0"/>
        <w:jc w:val="both"/>
      </w:pPr>
      <w:r>
        <w:rPr>
          <w:sz w:val="20"/>
        </w:rPr>
      </w:r>
    </w:p>
    <w:bookmarkStart w:id="2218" w:name="P2218"/>
    <w:bookmarkEnd w:id="2218"/>
    <w:p>
      <w:pPr>
        <w:pStyle w:val="0"/>
        <w:jc w:val="center"/>
      </w:pPr>
      <w:r>
        <w:rPr>
          <w:sz w:val="20"/>
        </w:rPr>
        <w:t xml:space="preserve">Сведения</w:t>
      </w:r>
    </w:p>
    <w:p>
      <w:pPr>
        <w:pStyle w:val="0"/>
        <w:jc w:val="center"/>
      </w:pPr>
      <w:r>
        <w:rPr>
          <w:sz w:val="20"/>
        </w:rPr>
        <w:t xml:space="preserve">о рекультивированных землях, загрязненных в результате</w:t>
      </w:r>
    </w:p>
    <w:p>
      <w:pPr>
        <w:pStyle w:val="0"/>
        <w:jc w:val="center"/>
      </w:pPr>
      <w:r>
        <w:rPr>
          <w:sz w:val="20"/>
        </w:rPr>
        <w:t xml:space="preserve">эксплуатации трубопроводов и иных объектов на лицензионных</w:t>
      </w:r>
    </w:p>
    <w:p>
      <w:pPr>
        <w:pStyle w:val="0"/>
        <w:jc w:val="center"/>
      </w:pPr>
      <w:r>
        <w:rPr>
          <w:sz w:val="20"/>
        </w:rPr>
        <w:t xml:space="preserve">участках недр</w:t>
      </w:r>
    </w:p>
    <w:p>
      <w:pPr>
        <w:pStyle w:val="0"/>
        <w:jc w:val="center"/>
      </w:pPr>
      <w:r>
        <w:rPr>
          <w:sz w:val="20"/>
        </w:rPr>
        <w:t xml:space="preserve">____________________________________________________</w:t>
      </w:r>
    </w:p>
    <w:p>
      <w:pPr>
        <w:pStyle w:val="0"/>
        <w:jc w:val="center"/>
      </w:pPr>
      <w:r>
        <w:rPr>
          <w:sz w:val="20"/>
        </w:rPr>
        <w:t xml:space="preserve">(наименование организации)</w:t>
      </w:r>
    </w:p>
    <w:p>
      <w:pPr>
        <w:pStyle w:val="0"/>
        <w:jc w:val="center"/>
      </w:pPr>
      <w:r>
        <w:rPr>
          <w:sz w:val="20"/>
        </w:rPr>
        <w:t xml:space="preserve">за _____ отчетный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44"/>
        <w:gridCol w:w="1669"/>
        <w:gridCol w:w="2344"/>
        <w:gridCol w:w="2194"/>
        <w:gridCol w:w="904"/>
        <w:gridCol w:w="874"/>
        <w:gridCol w:w="1624"/>
        <w:gridCol w:w="1984"/>
        <w:gridCol w:w="1744"/>
        <w:gridCol w:w="879"/>
        <w:gridCol w:w="774"/>
        <w:gridCol w:w="1014"/>
        <w:gridCol w:w="819"/>
      </w:tblGrid>
      <w:tr>
        <w:tc>
          <w:tcPr>
            <w:tcW w:w="1744" w:type="dxa"/>
            <w:vMerge w:val="restart"/>
          </w:tcPr>
          <w:p>
            <w:pPr>
              <w:pStyle w:val="0"/>
              <w:jc w:val="center"/>
            </w:pPr>
            <w:r>
              <w:rPr>
                <w:sz w:val="20"/>
              </w:rPr>
              <w:t xml:space="preserve">Название лицензионного участка (заполняется в каждой строке)</w:t>
            </w:r>
          </w:p>
        </w:tc>
        <w:tc>
          <w:tcPr>
            <w:tcW w:w="1669" w:type="dxa"/>
            <w:vMerge w:val="restart"/>
          </w:tcPr>
          <w:p>
            <w:pPr>
              <w:pStyle w:val="0"/>
              <w:jc w:val="center"/>
            </w:pPr>
            <w:r>
              <w:rPr>
                <w:sz w:val="20"/>
              </w:rPr>
              <w:t xml:space="preserve">Вид приоритетного загрязняющего вещества</w:t>
            </w:r>
          </w:p>
        </w:tc>
        <w:tc>
          <w:tcPr>
            <w:tcW w:w="2344" w:type="dxa"/>
            <w:vMerge w:val="restart"/>
          </w:tcPr>
          <w:p>
            <w:pPr>
              <w:pStyle w:val="0"/>
              <w:jc w:val="center"/>
            </w:pPr>
            <w:r>
              <w:rPr>
                <w:sz w:val="20"/>
              </w:rPr>
              <w:t xml:space="preserve">Местоположение рекультивированного участка</w:t>
            </w:r>
          </w:p>
        </w:tc>
        <w:tc>
          <w:tcPr>
            <w:tcW w:w="2194" w:type="dxa"/>
            <w:vMerge w:val="restart"/>
          </w:tcPr>
          <w:p>
            <w:pPr>
              <w:pStyle w:val="0"/>
              <w:jc w:val="center"/>
            </w:pPr>
            <w:r>
              <w:rPr>
                <w:sz w:val="20"/>
              </w:rPr>
              <w:t xml:space="preserve">Административный район</w:t>
            </w:r>
          </w:p>
        </w:tc>
        <w:tc>
          <w:tcPr>
            <w:gridSpan w:val="2"/>
            <w:tcW w:w="1778" w:type="dxa"/>
          </w:tcPr>
          <w:p>
            <w:pPr>
              <w:pStyle w:val="0"/>
              <w:jc w:val="center"/>
            </w:pPr>
            <w:r>
              <w:rPr>
                <w:sz w:val="20"/>
              </w:rPr>
              <w:t xml:space="preserve">Координаты (в системе координат WGS 84, десятичные градусы)</w:t>
            </w:r>
          </w:p>
        </w:tc>
        <w:tc>
          <w:tcPr>
            <w:tcW w:w="1624" w:type="dxa"/>
            <w:vMerge w:val="restart"/>
          </w:tcPr>
          <w:p>
            <w:pPr>
              <w:pStyle w:val="0"/>
              <w:jc w:val="center"/>
            </w:pPr>
            <w:r>
              <w:rPr>
                <w:sz w:val="20"/>
              </w:rPr>
              <w:t xml:space="preserve">Дата разлива загрязняющего вещества</w:t>
            </w:r>
          </w:p>
        </w:tc>
        <w:tc>
          <w:tcPr>
            <w:tcW w:w="1984" w:type="dxa"/>
            <w:vMerge w:val="restart"/>
          </w:tcPr>
          <w:p>
            <w:pPr>
              <w:pStyle w:val="0"/>
              <w:jc w:val="center"/>
            </w:pPr>
            <w:r>
              <w:rPr>
                <w:sz w:val="20"/>
              </w:rPr>
              <w:t xml:space="preserve">Регистрационный номер загрязненного участка в реестре</w:t>
            </w:r>
          </w:p>
        </w:tc>
        <w:tc>
          <w:tcPr>
            <w:tcW w:w="1744" w:type="dxa"/>
            <w:vMerge w:val="restart"/>
          </w:tcPr>
          <w:p>
            <w:pPr>
              <w:pStyle w:val="0"/>
              <w:jc w:val="center"/>
            </w:pPr>
            <w:r>
              <w:rPr>
                <w:sz w:val="20"/>
              </w:rPr>
              <w:t xml:space="preserve">Площадь загрязненного участка, га</w:t>
            </w:r>
          </w:p>
          <w:p>
            <w:pPr>
              <w:pStyle w:val="0"/>
              <w:jc w:val="center"/>
            </w:pPr>
            <w:r>
              <w:rPr>
                <w:sz w:val="20"/>
              </w:rPr>
              <w:t xml:space="preserve">(суммарные значения по лицензионному участку)</w:t>
            </w:r>
          </w:p>
        </w:tc>
        <w:tc>
          <w:tcPr>
            <w:gridSpan w:val="2"/>
            <w:tcW w:w="1653" w:type="dxa"/>
          </w:tcPr>
          <w:p>
            <w:pPr>
              <w:pStyle w:val="0"/>
              <w:jc w:val="center"/>
            </w:pPr>
            <w:r>
              <w:rPr>
                <w:sz w:val="20"/>
              </w:rPr>
              <w:t xml:space="preserve">Сроки рекультивации загрязненного участка</w:t>
            </w:r>
          </w:p>
        </w:tc>
        <w:tc>
          <w:tcPr>
            <w:gridSpan w:val="2"/>
            <w:tcW w:w="1833" w:type="dxa"/>
          </w:tcPr>
          <w:p>
            <w:pPr>
              <w:pStyle w:val="0"/>
              <w:jc w:val="center"/>
            </w:pPr>
            <w:r>
              <w:rPr>
                <w:sz w:val="20"/>
              </w:rPr>
              <w:t xml:space="preserve">Уведомление о завершении работ по рекультивации земель в федеральные органы исполнительной власти</w:t>
            </w:r>
          </w:p>
        </w:tc>
      </w:tr>
      <w:tr>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долгота</w:t>
            </w:r>
          </w:p>
        </w:tc>
        <w:tc>
          <w:tcPr>
            <w:tcW w:w="874" w:type="dxa"/>
          </w:tcPr>
          <w:p>
            <w:pPr>
              <w:pStyle w:val="0"/>
              <w:jc w:val="center"/>
            </w:pPr>
            <w:r>
              <w:rPr>
                <w:sz w:val="20"/>
              </w:rPr>
              <w:t xml:space="preserve">широта</w:t>
            </w:r>
          </w:p>
        </w:tc>
        <w:tc>
          <w:tcPr>
            <w:vMerge w:val="continue"/>
          </w:tcPr>
          <w:p/>
        </w:tc>
        <w:tc>
          <w:tcPr>
            <w:vMerge w:val="continue"/>
          </w:tcPr>
          <w:p/>
        </w:tc>
        <w:tc>
          <w:tcPr>
            <w:vMerge w:val="continue"/>
          </w:tcPr>
          <w:p/>
        </w:tc>
        <w:tc>
          <w:tcPr>
            <w:tcW w:w="879" w:type="dxa"/>
          </w:tcPr>
          <w:p>
            <w:pPr>
              <w:pStyle w:val="0"/>
              <w:jc w:val="center"/>
            </w:pPr>
            <w:r>
              <w:rPr>
                <w:sz w:val="20"/>
              </w:rPr>
              <w:t xml:space="preserve">начало</w:t>
            </w:r>
          </w:p>
        </w:tc>
        <w:tc>
          <w:tcPr>
            <w:tcW w:w="774" w:type="dxa"/>
          </w:tcPr>
          <w:p>
            <w:pPr>
              <w:pStyle w:val="0"/>
              <w:jc w:val="center"/>
            </w:pPr>
            <w:r>
              <w:rPr>
                <w:sz w:val="20"/>
              </w:rPr>
              <w:t xml:space="preserve">конец</w:t>
            </w:r>
          </w:p>
        </w:tc>
        <w:tc>
          <w:tcPr>
            <w:tcW w:w="1014" w:type="dxa"/>
          </w:tcPr>
          <w:p>
            <w:pPr>
              <w:pStyle w:val="0"/>
              <w:jc w:val="center"/>
            </w:pPr>
            <w:r>
              <w:rPr>
                <w:sz w:val="20"/>
              </w:rPr>
              <w:t xml:space="preserve">номер</w:t>
            </w:r>
          </w:p>
        </w:tc>
        <w:tc>
          <w:tcPr>
            <w:tcW w:w="819" w:type="dxa"/>
          </w:tcPr>
          <w:p>
            <w:pPr>
              <w:pStyle w:val="0"/>
              <w:jc w:val="center"/>
            </w:pPr>
            <w:r>
              <w:rPr>
                <w:sz w:val="20"/>
              </w:rPr>
              <w:t xml:space="preserve">дата</w:t>
            </w:r>
          </w:p>
        </w:tc>
      </w:tr>
      <w:tr>
        <w:tc>
          <w:tcPr>
            <w:tcW w:w="1744" w:type="dxa"/>
          </w:tcPr>
          <w:p>
            <w:pPr>
              <w:pStyle w:val="0"/>
              <w:jc w:val="center"/>
            </w:pPr>
            <w:r>
              <w:rPr>
                <w:sz w:val="20"/>
              </w:rPr>
              <w:t xml:space="preserve">1</w:t>
            </w:r>
          </w:p>
        </w:tc>
        <w:tc>
          <w:tcPr>
            <w:tcW w:w="1669" w:type="dxa"/>
          </w:tcPr>
          <w:p>
            <w:pPr>
              <w:pStyle w:val="0"/>
              <w:jc w:val="center"/>
            </w:pPr>
            <w:r>
              <w:rPr>
                <w:sz w:val="20"/>
              </w:rPr>
              <w:t xml:space="preserve">2</w:t>
            </w:r>
          </w:p>
        </w:tc>
        <w:tc>
          <w:tcPr>
            <w:tcW w:w="2344" w:type="dxa"/>
          </w:tcPr>
          <w:p>
            <w:pPr>
              <w:pStyle w:val="0"/>
              <w:jc w:val="center"/>
            </w:pPr>
            <w:r>
              <w:rPr>
                <w:sz w:val="20"/>
              </w:rPr>
              <w:t xml:space="preserve">3</w:t>
            </w:r>
          </w:p>
        </w:tc>
        <w:tc>
          <w:tcPr>
            <w:tcW w:w="2194" w:type="dxa"/>
          </w:tcPr>
          <w:p>
            <w:pPr>
              <w:pStyle w:val="0"/>
              <w:jc w:val="center"/>
            </w:pPr>
            <w:r>
              <w:rPr>
                <w:sz w:val="20"/>
              </w:rPr>
              <w:t xml:space="preserve">4</w:t>
            </w:r>
          </w:p>
        </w:tc>
        <w:tc>
          <w:tcPr>
            <w:tcW w:w="904" w:type="dxa"/>
          </w:tcPr>
          <w:p>
            <w:pPr>
              <w:pStyle w:val="0"/>
              <w:jc w:val="center"/>
            </w:pPr>
            <w:r>
              <w:rPr>
                <w:sz w:val="20"/>
              </w:rPr>
              <w:t xml:space="preserve">5</w:t>
            </w:r>
          </w:p>
        </w:tc>
        <w:tc>
          <w:tcPr>
            <w:tcW w:w="874" w:type="dxa"/>
          </w:tcPr>
          <w:p>
            <w:pPr>
              <w:pStyle w:val="0"/>
              <w:jc w:val="center"/>
            </w:pPr>
            <w:r>
              <w:rPr>
                <w:sz w:val="20"/>
              </w:rPr>
              <w:t xml:space="preserve">6</w:t>
            </w:r>
          </w:p>
        </w:tc>
        <w:tc>
          <w:tcPr>
            <w:tcW w:w="1624" w:type="dxa"/>
          </w:tcPr>
          <w:p>
            <w:pPr>
              <w:pStyle w:val="0"/>
              <w:jc w:val="center"/>
            </w:pPr>
            <w:r>
              <w:rPr>
                <w:sz w:val="20"/>
              </w:rPr>
              <w:t xml:space="preserve">7</w:t>
            </w:r>
          </w:p>
        </w:tc>
        <w:tc>
          <w:tcPr>
            <w:tcW w:w="1984" w:type="dxa"/>
          </w:tcPr>
          <w:p>
            <w:pPr>
              <w:pStyle w:val="0"/>
              <w:jc w:val="center"/>
            </w:pPr>
            <w:r>
              <w:rPr>
                <w:sz w:val="20"/>
              </w:rPr>
              <w:t xml:space="preserve">8</w:t>
            </w:r>
          </w:p>
        </w:tc>
        <w:tc>
          <w:tcPr>
            <w:tcW w:w="1744" w:type="dxa"/>
          </w:tcPr>
          <w:p>
            <w:pPr>
              <w:pStyle w:val="0"/>
              <w:jc w:val="center"/>
            </w:pPr>
            <w:r>
              <w:rPr>
                <w:sz w:val="20"/>
              </w:rPr>
              <w:t xml:space="preserve">9</w:t>
            </w:r>
          </w:p>
        </w:tc>
        <w:tc>
          <w:tcPr>
            <w:tcW w:w="879" w:type="dxa"/>
          </w:tcPr>
          <w:p>
            <w:pPr>
              <w:pStyle w:val="0"/>
              <w:jc w:val="center"/>
            </w:pPr>
            <w:r>
              <w:rPr>
                <w:sz w:val="20"/>
              </w:rPr>
              <w:t xml:space="preserve">10</w:t>
            </w:r>
          </w:p>
        </w:tc>
        <w:tc>
          <w:tcPr>
            <w:tcW w:w="774" w:type="dxa"/>
          </w:tcPr>
          <w:p>
            <w:pPr>
              <w:pStyle w:val="0"/>
              <w:jc w:val="center"/>
            </w:pPr>
            <w:r>
              <w:rPr>
                <w:sz w:val="20"/>
              </w:rPr>
              <w:t xml:space="preserve">11</w:t>
            </w:r>
          </w:p>
        </w:tc>
        <w:tc>
          <w:tcPr>
            <w:tcW w:w="1014" w:type="dxa"/>
          </w:tcPr>
          <w:p>
            <w:pPr>
              <w:pStyle w:val="0"/>
              <w:jc w:val="center"/>
            </w:pPr>
            <w:r>
              <w:rPr>
                <w:sz w:val="20"/>
              </w:rPr>
              <w:t xml:space="preserve">12</w:t>
            </w:r>
          </w:p>
        </w:tc>
        <w:tc>
          <w:tcPr>
            <w:tcW w:w="819" w:type="dxa"/>
          </w:tcPr>
          <w:p>
            <w:pPr>
              <w:pStyle w:val="0"/>
              <w:jc w:val="center"/>
            </w:pPr>
            <w:r>
              <w:rPr>
                <w:sz w:val="20"/>
              </w:rPr>
              <w:t xml:space="preserve">13</w:t>
            </w:r>
          </w:p>
        </w:tc>
      </w:tr>
      <w:tr>
        <w:tc>
          <w:tcPr>
            <w:tcW w:w="1744" w:type="dxa"/>
          </w:tcPr>
          <w:p>
            <w:pPr>
              <w:pStyle w:val="0"/>
            </w:pPr>
            <w:r>
              <w:rPr>
                <w:sz w:val="20"/>
              </w:rPr>
            </w:r>
          </w:p>
        </w:tc>
        <w:tc>
          <w:tcPr>
            <w:tcW w:w="1669" w:type="dxa"/>
          </w:tcPr>
          <w:p>
            <w:pPr>
              <w:pStyle w:val="0"/>
            </w:pPr>
            <w:r>
              <w:rPr>
                <w:sz w:val="20"/>
              </w:rPr>
            </w:r>
          </w:p>
        </w:tc>
        <w:tc>
          <w:tcPr>
            <w:tcW w:w="2344"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1624" w:type="dxa"/>
          </w:tcPr>
          <w:p>
            <w:pPr>
              <w:pStyle w:val="0"/>
            </w:pPr>
            <w:r>
              <w:rPr>
                <w:sz w:val="20"/>
              </w:rPr>
            </w:r>
          </w:p>
        </w:tc>
        <w:tc>
          <w:tcPr>
            <w:tcW w:w="1984" w:type="dxa"/>
          </w:tcPr>
          <w:p>
            <w:pPr>
              <w:pStyle w:val="0"/>
            </w:pPr>
            <w:r>
              <w:rPr>
                <w:sz w:val="20"/>
              </w:rPr>
            </w:r>
          </w:p>
        </w:tc>
        <w:tc>
          <w:tcPr>
            <w:tcW w:w="1744" w:type="dxa"/>
          </w:tcPr>
          <w:p>
            <w:pPr>
              <w:pStyle w:val="0"/>
            </w:pPr>
            <w:r>
              <w:rPr>
                <w:sz w:val="20"/>
              </w:rPr>
            </w:r>
          </w:p>
        </w:tc>
        <w:tc>
          <w:tcPr>
            <w:tcW w:w="879" w:type="dxa"/>
          </w:tcPr>
          <w:p>
            <w:pPr>
              <w:pStyle w:val="0"/>
            </w:pPr>
            <w:r>
              <w:rPr>
                <w:sz w:val="20"/>
              </w:rPr>
            </w:r>
          </w:p>
        </w:tc>
        <w:tc>
          <w:tcPr>
            <w:tcW w:w="774" w:type="dxa"/>
          </w:tcPr>
          <w:p>
            <w:pPr>
              <w:pStyle w:val="0"/>
            </w:pPr>
            <w:r>
              <w:rPr>
                <w:sz w:val="20"/>
              </w:rPr>
            </w:r>
          </w:p>
        </w:tc>
        <w:tc>
          <w:tcPr>
            <w:tcW w:w="1014" w:type="dxa"/>
          </w:tcPr>
          <w:p>
            <w:pPr>
              <w:pStyle w:val="0"/>
            </w:pPr>
            <w:r>
              <w:rPr>
                <w:sz w:val="20"/>
              </w:rPr>
            </w:r>
          </w:p>
        </w:tc>
        <w:tc>
          <w:tcPr>
            <w:tcW w:w="819" w:type="dxa"/>
          </w:tcPr>
          <w:p>
            <w:pPr>
              <w:pStyle w:val="0"/>
            </w:pPr>
            <w:r>
              <w:rPr>
                <w:sz w:val="20"/>
              </w:rPr>
            </w:r>
          </w:p>
        </w:tc>
      </w:tr>
      <w:tr>
        <w:tc>
          <w:tcPr>
            <w:tcW w:w="1744" w:type="dxa"/>
          </w:tcPr>
          <w:p>
            <w:pPr>
              <w:pStyle w:val="0"/>
            </w:pPr>
            <w:r>
              <w:rPr>
                <w:sz w:val="20"/>
              </w:rPr>
            </w:r>
          </w:p>
        </w:tc>
        <w:tc>
          <w:tcPr>
            <w:tcW w:w="1669" w:type="dxa"/>
          </w:tcPr>
          <w:p>
            <w:pPr>
              <w:pStyle w:val="0"/>
            </w:pPr>
            <w:r>
              <w:rPr>
                <w:sz w:val="20"/>
              </w:rPr>
            </w:r>
          </w:p>
        </w:tc>
        <w:tc>
          <w:tcPr>
            <w:tcW w:w="2344"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1624" w:type="dxa"/>
          </w:tcPr>
          <w:p>
            <w:pPr>
              <w:pStyle w:val="0"/>
            </w:pPr>
            <w:r>
              <w:rPr>
                <w:sz w:val="20"/>
              </w:rPr>
            </w:r>
          </w:p>
        </w:tc>
        <w:tc>
          <w:tcPr>
            <w:tcW w:w="1984" w:type="dxa"/>
          </w:tcPr>
          <w:p>
            <w:pPr>
              <w:pStyle w:val="0"/>
            </w:pPr>
            <w:r>
              <w:rPr>
                <w:sz w:val="20"/>
              </w:rPr>
            </w:r>
          </w:p>
        </w:tc>
        <w:tc>
          <w:tcPr>
            <w:tcW w:w="1744" w:type="dxa"/>
          </w:tcPr>
          <w:p>
            <w:pPr>
              <w:pStyle w:val="0"/>
            </w:pPr>
            <w:r>
              <w:rPr>
                <w:sz w:val="20"/>
              </w:rPr>
            </w:r>
          </w:p>
        </w:tc>
        <w:tc>
          <w:tcPr>
            <w:tcW w:w="879" w:type="dxa"/>
          </w:tcPr>
          <w:p>
            <w:pPr>
              <w:pStyle w:val="0"/>
            </w:pPr>
            <w:r>
              <w:rPr>
                <w:sz w:val="20"/>
              </w:rPr>
            </w:r>
          </w:p>
        </w:tc>
        <w:tc>
          <w:tcPr>
            <w:tcW w:w="774" w:type="dxa"/>
          </w:tcPr>
          <w:p>
            <w:pPr>
              <w:pStyle w:val="0"/>
            </w:pPr>
            <w:r>
              <w:rPr>
                <w:sz w:val="20"/>
              </w:rPr>
            </w:r>
          </w:p>
        </w:tc>
        <w:tc>
          <w:tcPr>
            <w:tcW w:w="1014" w:type="dxa"/>
          </w:tcPr>
          <w:p>
            <w:pPr>
              <w:pStyle w:val="0"/>
            </w:pPr>
            <w:r>
              <w:rPr>
                <w:sz w:val="20"/>
              </w:rPr>
            </w:r>
          </w:p>
        </w:tc>
        <w:tc>
          <w:tcPr>
            <w:tcW w:w="819" w:type="dxa"/>
          </w:tcPr>
          <w:p>
            <w:pPr>
              <w:pStyle w:val="0"/>
            </w:pPr>
            <w:r>
              <w:rPr>
                <w:sz w:val="20"/>
              </w:rPr>
            </w:r>
          </w:p>
        </w:tc>
      </w:tr>
      <w:tr>
        <w:tc>
          <w:tcPr>
            <w:tcW w:w="1744" w:type="dxa"/>
          </w:tcPr>
          <w:p>
            <w:pPr>
              <w:pStyle w:val="0"/>
            </w:pPr>
            <w:r>
              <w:rPr>
                <w:sz w:val="20"/>
              </w:rPr>
              <w:t xml:space="preserve">Итого по лицензионному участку</w:t>
            </w:r>
          </w:p>
        </w:tc>
        <w:tc>
          <w:tcPr>
            <w:tcW w:w="1669" w:type="dxa"/>
          </w:tcPr>
          <w:p>
            <w:pPr>
              <w:pStyle w:val="0"/>
            </w:pPr>
            <w:r>
              <w:rPr>
                <w:sz w:val="20"/>
              </w:rPr>
            </w:r>
          </w:p>
        </w:tc>
        <w:tc>
          <w:tcPr>
            <w:tcW w:w="2344"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1624" w:type="dxa"/>
          </w:tcPr>
          <w:p>
            <w:pPr>
              <w:pStyle w:val="0"/>
            </w:pPr>
            <w:r>
              <w:rPr>
                <w:sz w:val="20"/>
              </w:rPr>
            </w:r>
          </w:p>
        </w:tc>
        <w:tc>
          <w:tcPr>
            <w:tcW w:w="1984" w:type="dxa"/>
          </w:tcPr>
          <w:p>
            <w:pPr>
              <w:pStyle w:val="0"/>
            </w:pPr>
            <w:r>
              <w:rPr>
                <w:sz w:val="20"/>
              </w:rPr>
            </w:r>
          </w:p>
        </w:tc>
        <w:tc>
          <w:tcPr>
            <w:tcW w:w="1744" w:type="dxa"/>
          </w:tcPr>
          <w:p>
            <w:pPr>
              <w:pStyle w:val="0"/>
            </w:pPr>
            <w:r>
              <w:rPr>
                <w:sz w:val="20"/>
              </w:rPr>
            </w:r>
          </w:p>
        </w:tc>
        <w:tc>
          <w:tcPr>
            <w:tcW w:w="879" w:type="dxa"/>
          </w:tcPr>
          <w:p>
            <w:pPr>
              <w:pStyle w:val="0"/>
            </w:pPr>
            <w:r>
              <w:rPr>
                <w:sz w:val="20"/>
              </w:rPr>
            </w:r>
          </w:p>
        </w:tc>
        <w:tc>
          <w:tcPr>
            <w:tcW w:w="774" w:type="dxa"/>
          </w:tcPr>
          <w:p>
            <w:pPr>
              <w:pStyle w:val="0"/>
            </w:pPr>
            <w:r>
              <w:rPr>
                <w:sz w:val="20"/>
              </w:rPr>
            </w:r>
          </w:p>
        </w:tc>
        <w:tc>
          <w:tcPr>
            <w:tcW w:w="1014" w:type="dxa"/>
          </w:tcPr>
          <w:p>
            <w:pPr>
              <w:pStyle w:val="0"/>
            </w:pPr>
            <w:r>
              <w:rPr>
                <w:sz w:val="20"/>
              </w:rPr>
            </w:r>
          </w:p>
        </w:tc>
        <w:tc>
          <w:tcPr>
            <w:tcW w:w="819" w:type="dxa"/>
          </w:tcPr>
          <w:p>
            <w:pPr>
              <w:pStyle w:val="0"/>
            </w:pPr>
            <w:r>
              <w:rPr>
                <w:sz w:val="20"/>
              </w:rPr>
            </w:r>
          </w:p>
        </w:tc>
      </w:tr>
      <w:tr>
        <w:tc>
          <w:tcPr>
            <w:tcW w:w="1744" w:type="dxa"/>
          </w:tcPr>
          <w:p>
            <w:pPr>
              <w:pStyle w:val="0"/>
            </w:pPr>
            <w:r>
              <w:rPr>
                <w:sz w:val="20"/>
              </w:rPr>
              <w:t xml:space="preserve">Итого по предприятию (суммарные значения на лицензионных участках предприятия)</w:t>
            </w:r>
          </w:p>
        </w:tc>
        <w:tc>
          <w:tcPr>
            <w:tcW w:w="1669" w:type="dxa"/>
          </w:tcPr>
          <w:p>
            <w:pPr>
              <w:pStyle w:val="0"/>
            </w:pPr>
            <w:r>
              <w:rPr>
                <w:sz w:val="20"/>
              </w:rPr>
            </w:r>
          </w:p>
        </w:tc>
        <w:tc>
          <w:tcPr>
            <w:tcW w:w="2344" w:type="dxa"/>
          </w:tcPr>
          <w:p>
            <w:pPr>
              <w:pStyle w:val="0"/>
            </w:pPr>
            <w:r>
              <w:rPr>
                <w:sz w:val="20"/>
              </w:rPr>
            </w:r>
          </w:p>
        </w:tc>
        <w:tc>
          <w:tcPr>
            <w:tcW w:w="2194"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1624" w:type="dxa"/>
          </w:tcPr>
          <w:p>
            <w:pPr>
              <w:pStyle w:val="0"/>
            </w:pPr>
            <w:r>
              <w:rPr>
                <w:sz w:val="20"/>
              </w:rPr>
            </w:r>
          </w:p>
        </w:tc>
        <w:tc>
          <w:tcPr>
            <w:tcW w:w="1984" w:type="dxa"/>
          </w:tcPr>
          <w:p>
            <w:pPr>
              <w:pStyle w:val="0"/>
            </w:pPr>
            <w:r>
              <w:rPr>
                <w:sz w:val="20"/>
              </w:rPr>
            </w:r>
          </w:p>
        </w:tc>
        <w:tc>
          <w:tcPr>
            <w:tcW w:w="1744" w:type="dxa"/>
          </w:tcPr>
          <w:p>
            <w:pPr>
              <w:pStyle w:val="0"/>
            </w:pPr>
            <w:r>
              <w:rPr>
                <w:sz w:val="20"/>
              </w:rPr>
            </w:r>
          </w:p>
        </w:tc>
        <w:tc>
          <w:tcPr>
            <w:tcW w:w="879" w:type="dxa"/>
          </w:tcPr>
          <w:p>
            <w:pPr>
              <w:pStyle w:val="0"/>
            </w:pPr>
            <w:r>
              <w:rPr>
                <w:sz w:val="20"/>
              </w:rPr>
            </w:r>
          </w:p>
        </w:tc>
        <w:tc>
          <w:tcPr>
            <w:tcW w:w="774" w:type="dxa"/>
          </w:tcPr>
          <w:p>
            <w:pPr>
              <w:pStyle w:val="0"/>
            </w:pPr>
            <w:r>
              <w:rPr>
                <w:sz w:val="20"/>
              </w:rPr>
            </w:r>
          </w:p>
        </w:tc>
        <w:tc>
          <w:tcPr>
            <w:tcW w:w="1014" w:type="dxa"/>
          </w:tcPr>
          <w:p>
            <w:pPr>
              <w:pStyle w:val="0"/>
            </w:pPr>
            <w:r>
              <w:rPr>
                <w:sz w:val="20"/>
              </w:rPr>
            </w:r>
          </w:p>
        </w:tc>
        <w:tc>
          <w:tcPr>
            <w:tcW w:w="819" w:type="dxa"/>
          </w:tcPr>
          <w:p>
            <w:pPr>
              <w:pStyle w:val="0"/>
            </w:pPr>
            <w:r>
              <w:rPr>
                <w:sz w:val="20"/>
              </w:rPr>
            </w:r>
          </w:p>
        </w:tc>
      </w:tr>
    </w:tbl>
    <w:p>
      <w:pPr>
        <w:pStyle w:val="0"/>
        <w:jc w:val="both"/>
      </w:pPr>
      <w:r>
        <w:rPr>
          <w:sz w:val="20"/>
        </w:rPr>
      </w:r>
    </w:p>
    <w:p>
      <w:pPr>
        <w:pStyle w:val="0"/>
        <w:ind w:firstLine="540"/>
        <w:jc w:val="both"/>
      </w:pPr>
      <w:r>
        <w:rPr>
          <w:sz w:val="20"/>
        </w:rPr>
        <w:t xml:space="preserve">Ответственный за сведения: фамилия, имя, отчество, должность, отдел, подразделение, телефон/факс, электронная почта. Дата заполнения.</w:t>
      </w:r>
    </w:p>
    <w:p>
      <w:pPr>
        <w:pStyle w:val="0"/>
        <w:jc w:val="both"/>
      </w:pPr>
      <w:r>
        <w:rPr>
          <w:sz w:val="20"/>
        </w:rPr>
      </w:r>
    </w:p>
    <w:p>
      <w:pPr>
        <w:pStyle w:val="0"/>
        <w:ind w:firstLine="540"/>
        <w:jc w:val="both"/>
      </w:pPr>
      <w:r>
        <w:rPr>
          <w:sz w:val="20"/>
        </w:rPr>
        <w:t xml:space="preserve">--------------------------------</w:t>
      </w:r>
    </w:p>
    <w:bookmarkStart w:id="2312" w:name="P2312"/>
    <w:bookmarkEnd w:id="2312"/>
    <w:p>
      <w:pPr>
        <w:pStyle w:val="0"/>
        <w:spacing w:before="200" w:line-rule="auto"/>
        <w:ind w:firstLine="540"/>
        <w:jc w:val="both"/>
      </w:pPr>
      <w:r>
        <w:rPr>
          <w:sz w:val="20"/>
        </w:rPr>
        <w:t xml:space="preserve">&lt;*&gt; </w:t>
      </w:r>
      <w:hyperlink w:history="0" w:anchor="P1121" w:tooltip="Ежеквартальный отчет">
        <w:r>
          <w:rPr>
            <w:sz w:val="20"/>
            <w:color w:val="0000ff"/>
          </w:rPr>
          <w:t xml:space="preserve">Таблицы 1</w:t>
        </w:r>
      </w:hyperlink>
      <w:r>
        <w:rPr>
          <w:sz w:val="20"/>
        </w:rPr>
        <w:t xml:space="preserve"> - </w:t>
      </w:r>
      <w:hyperlink w:history="0" w:anchor="P2218" w:tooltip="Сведения">
        <w:r>
          <w:rPr>
            <w:sz w:val="20"/>
            <w:color w:val="0000ff"/>
          </w:rPr>
          <w:t xml:space="preserve">5</w:t>
        </w:r>
      </w:hyperlink>
      <w:r>
        <w:rPr>
          <w:sz w:val="20"/>
        </w:rPr>
        <w:t xml:space="preserve"> представляются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отчет на бумажном носителе подписывает руководитель организации и направляет с сопроводительным письмом в Природнадзор Югры.</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6</w:t>
      </w:r>
    </w:p>
    <w:p>
      <w:pPr>
        <w:pStyle w:val="0"/>
        <w:jc w:val="both"/>
      </w:pPr>
      <w:r>
        <w:rPr>
          <w:sz w:val="20"/>
        </w:rPr>
      </w:r>
    </w:p>
    <w:bookmarkStart w:id="2318" w:name="P2318"/>
    <w:bookmarkEnd w:id="2318"/>
    <w:p>
      <w:pPr>
        <w:pStyle w:val="0"/>
        <w:jc w:val="center"/>
      </w:pPr>
      <w:r>
        <w:rPr>
          <w:sz w:val="20"/>
        </w:rPr>
        <w:t xml:space="preserve">Программа</w:t>
      </w:r>
    </w:p>
    <w:p>
      <w:pPr>
        <w:pStyle w:val="0"/>
        <w:jc w:val="center"/>
      </w:pPr>
      <w:r>
        <w:rPr>
          <w:sz w:val="20"/>
        </w:rPr>
        <w:t xml:space="preserve">природоохранных и природовосстановительных мероприятий</w:t>
      </w:r>
    </w:p>
    <w:p>
      <w:pPr>
        <w:pStyle w:val="0"/>
        <w:jc w:val="center"/>
      </w:pPr>
      <w:r>
        <w:rPr>
          <w:sz w:val="20"/>
        </w:rPr>
        <w:t xml:space="preserve">__________________________________________ на 20__ год </w:t>
      </w:r>
      <w:hyperlink w:history="0" w:anchor="P2783" w:tooltip="&lt;*&gt; Информация представляется в виде электронных таблиц формата Open Document (*.ods)&quot;, Microsoft Excel (*.xlsx) или совместимых с ними и подписанными усиленной электронной цифровой подписью. В случае отсутствия электронной подписи информацию на бумажном носителе подписывает руководитель организации и направляет с сопроводительным письмом в Природнадзор Югры.">
        <w:r>
          <w:rPr>
            <w:sz w:val="20"/>
            <w:color w:val="0000ff"/>
          </w:rPr>
          <w:t xml:space="preserve">&lt;*&gt;</w:t>
        </w:r>
      </w:hyperlink>
    </w:p>
    <w:p>
      <w:pPr>
        <w:pStyle w:val="0"/>
        <w:jc w:val="center"/>
      </w:pPr>
      <w:r>
        <w:rPr>
          <w:sz w:val="20"/>
        </w:rPr>
        <w:t xml:space="preserve">(наименование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4"/>
        <w:gridCol w:w="2673"/>
        <w:gridCol w:w="2606"/>
        <w:gridCol w:w="1147"/>
        <w:gridCol w:w="1924"/>
        <w:gridCol w:w="2525"/>
        <w:gridCol w:w="1304"/>
        <w:gridCol w:w="1170"/>
      </w:tblGrid>
      <w:tr>
        <w:tc>
          <w:tcPr>
            <w:tcW w:w="644" w:type="dxa"/>
          </w:tcPr>
          <w:p>
            <w:pPr>
              <w:pStyle w:val="0"/>
              <w:jc w:val="center"/>
            </w:pPr>
            <w:r>
              <w:rPr>
                <w:sz w:val="20"/>
              </w:rPr>
              <w:t xml:space="preserve">N п/п</w:t>
            </w:r>
          </w:p>
        </w:tc>
        <w:tc>
          <w:tcPr>
            <w:tcW w:w="2673" w:type="dxa"/>
          </w:tcPr>
          <w:p>
            <w:pPr>
              <w:pStyle w:val="0"/>
              <w:jc w:val="center"/>
            </w:pPr>
            <w:r>
              <w:rPr>
                <w:sz w:val="20"/>
              </w:rPr>
              <w:t xml:space="preserve">Мероприятия</w:t>
            </w:r>
          </w:p>
        </w:tc>
        <w:tc>
          <w:tcPr>
            <w:tcW w:w="2606" w:type="dxa"/>
          </w:tcPr>
          <w:p>
            <w:pPr>
              <w:pStyle w:val="0"/>
              <w:jc w:val="center"/>
            </w:pPr>
            <w:r>
              <w:rPr>
                <w:sz w:val="20"/>
              </w:rPr>
              <w:t xml:space="preserve">Программа, в рамках которой реализуется мероприятие</w:t>
            </w:r>
          </w:p>
        </w:tc>
        <w:tc>
          <w:tcPr>
            <w:tcW w:w="1147" w:type="dxa"/>
          </w:tcPr>
          <w:p>
            <w:pPr>
              <w:pStyle w:val="0"/>
              <w:jc w:val="center"/>
            </w:pPr>
            <w:r>
              <w:rPr>
                <w:sz w:val="20"/>
              </w:rPr>
              <w:t xml:space="preserve">Ед. измерения</w:t>
            </w:r>
          </w:p>
        </w:tc>
        <w:tc>
          <w:tcPr>
            <w:tcW w:w="1924" w:type="dxa"/>
          </w:tcPr>
          <w:p>
            <w:pPr>
              <w:pStyle w:val="0"/>
              <w:jc w:val="center"/>
            </w:pPr>
            <w:r>
              <w:rPr>
                <w:sz w:val="20"/>
              </w:rPr>
              <w:t xml:space="preserve">Плановые натуральные показатели</w:t>
            </w:r>
          </w:p>
        </w:tc>
        <w:tc>
          <w:tcPr>
            <w:tcW w:w="2525" w:type="dxa"/>
          </w:tcPr>
          <w:p>
            <w:pPr>
              <w:pStyle w:val="0"/>
              <w:jc w:val="center"/>
            </w:pPr>
            <w:r>
              <w:rPr>
                <w:sz w:val="20"/>
              </w:rPr>
              <w:t xml:space="preserve">Плановый объем финансирования, млн. рублей</w:t>
            </w:r>
          </w:p>
        </w:tc>
        <w:tc>
          <w:tcPr>
            <w:tcW w:w="1304" w:type="dxa"/>
          </w:tcPr>
          <w:p>
            <w:pPr>
              <w:pStyle w:val="0"/>
              <w:jc w:val="center"/>
            </w:pPr>
            <w:r>
              <w:rPr>
                <w:sz w:val="20"/>
              </w:rPr>
              <w:t xml:space="preserve">Срок исполнения</w:t>
            </w:r>
          </w:p>
        </w:tc>
        <w:tc>
          <w:tcPr>
            <w:tcW w:w="1170" w:type="dxa"/>
          </w:tcPr>
          <w:p>
            <w:pPr>
              <w:pStyle w:val="0"/>
              <w:jc w:val="center"/>
            </w:pPr>
            <w:r>
              <w:rPr>
                <w:sz w:val="20"/>
              </w:rPr>
              <w:t xml:space="preserve">Примечание</w:t>
            </w:r>
          </w:p>
        </w:tc>
      </w:tr>
      <w:tr>
        <w:tc>
          <w:tcPr>
            <w:tcW w:w="644" w:type="dxa"/>
          </w:tcPr>
          <w:p>
            <w:pPr>
              <w:pStyle w:val="0"/>
              <w:jc w:val="center"/>
            </w:pPr>
            <w:r>
              <w:rPr>
                <w:sz w:val="20"/>
              </w:rPr>
              <w:t xml:space="preserve">1</w:t>
            </w:r>
          </w:p>
        </w:tc>
        <w:tc>
          <w:tcPr>
            <w:tcW w:w="2673" w:type="dxa"/>
          </w:tcPr>
          <w:p>
            <w:pPr>
              <w:pStyle w:val="0"/>
              <w:jc w:val="center"/>
            </w:pPr>
            <w:r>
              <w:rPr>
                <w:sz w:val="20"/>
              </w:rPr>
              <w:t xml:space="preserve">2</w:t>
            </w:r>
          </w:p>
        </w:tc>
        <w:tc>
          <w:tcPr>
            <w:tcW w:w="2606" w:type="dxa"/>
          </w:tcPr>
          <w:p>
            <w:pPr>
              <w:pStyle w:val="0"/>
              <w:jc w:val="center"/>
            </w:pPr>
            <w:r>
              <w:rPr>
                <w:sz w:val="20"/>
              </w:rPr>
              <w:t xml:space="preserve">3</w:t>
            </w:r>
          </w:p>
        </w:tc>
        <w:tc>
          <w:tcPr>
            <w:tcW w:w="1147" w:type="dxa"/>
          </w:tcPr>
          <w:p>
            <w:pPr>
              <w:pStyle w:val="0"/>
              <w:jc w:val="center"/>
            </w:pPr>
            <w:r>
              <w:rPr>
                <w:sz w:val="20"/>
              </w:rPr>
              <w:t xml:space="preserve">4</w:t>
            </w:r>
          </w:p>
        </w:tc>
        <w:tc>
          <w:tcPr>
            <w:tcW w:w="1924" w:type="dxa"/>
          </w:tcPr>
          <w:p>
            <w:pPr>
              <w:pStyle w:val="0"/>
              <w:jc w:val="center"/>
            </w:pPr>
            <w:r>
              <w:rPr>
                <w:sz w:val="20"/>
              </w:rPr>
              <w:t xml:space="preserve">5</w:t>
            </w:r>
          </w:p>
        </w:tc>
        <w:tc>
          <w:tcPr>
            <w:tcW w:w="2525" w:type="dxa"/>
          </w:tcPr>
          <w:p>
            <w:pPr>
              <w:pStyle w:val="0"/>
              <w:jc w:val="center"/>
            </w:pPr>
            <w:r>
              <w:rPr>
                <w:sz w:val="20"/>
              </w:rPr>
              <w:t xml:space="preserve">6</w:t>
            </w:r>
          </w:p>
        </w:tc>
        <w:tc>
          <w:tcPr>
            <w:tcW w:w="1304" w:type="dxa"/>
          </w:tcPr>
          <w:p>
            <w:pPr>
              <w:pStyle w:val="0"/>
              <w:jc w:val="center"/>
            </w:pPr>
            <w:r>
              <w:rPr>
                <w:sz w:val="20"/>
              </w:rPr>
              <w:t xml:space="preserve">7</w:t>
            </w:r>
          </w:p>
        </w:tc>
        <w:tc>
          <w:tcPr>
            <w:tcW w:w="1170" w:type="dxa"/>
          </w:tcPr>
          <w:p>
            <w:pPr>
              <w:pStyle w:val="0"/>
              <w:jc w:val="center"/>
            </w:pPr>
            <w:r>
              <w:rPr>
                <w:sz w:val="20"/>
              </w:rPr>
              <w:t xml:space="preserve">8</w:t>
            </w:r>
          </w:p>
        </w:tc>
      </w:tr>
      <w:tr>
        <w:tc>
          <w:tcPr>
            <w:gridSpan w:val="8"/>
            <w:tcW w:w="13993" w:type="dxa"/>
          </w:tcPr>
          <w:bookmarkStart w:id="2339" w:name="P2339"/>
          <w:bookmarkEnd w:id="2339"/>
          <w:p>
            <w:pPr>
              <w:pStyle w:val="0"/>
              <w:jc w:val="center"/>
            </w:pPr>
            <w:r>
              <w:rPr>
                <w:sz w:val="20"/>
              </w:rPr>
              <w:t xml:space="preserve">Раздел I. Охрана и рациональное использование водных объектов</w:t>
            </w:r>
          </w:p>
        </w:tc>
      </w:tr>
      <w:tr>
        <w:tc>
          <w:tcPr>
            <w:tcW w:w="644" w:type="dxa"/>
          </w:tcPr>
          <w:bookmarkStart w:id="2340" w:name="P2340"/>
          <w:bookmarkEnd w:id="2340"/>
          <w:p>
            <w:pPr>
              <w:pStyle w:val="0"/>
            </w:pPr>
            <w:r>
              <w:rPr>
                <w:sz w:val="20"/>
              </w:rPr>
              <w:t xml:space="preserve">1.</w:t>
            </w:r>
          </w:p>
        </w:tc>
        <w:tc>
          <w:tcPr>
            <w:tcW w:w="2673" w:type="dxa"/>
          </w:tcPr>
          <w:p>
            <w:pPr>
              <w:pStyle w:val="0"/>
            </w:pPr>
            <w:r>
              <w:rPr>
                <w:sz w:val="20"/>
              </w:rPr>
              <w:t xml:space="preserve">Капитальные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bookmarkStart w:id="2364" w:name="P2364"/>
          <w:bookmarkEnd w:id="2364"/>
          <w:p>
            <w:pPr>
              <w:pStyle w:val="0"/>
            </w:pPr>
            <w:r>
              <w:rPr>
                <w:sz w:val="20"/>
              </w:rPr>
              <w:t xml:space="preserve">2.</w:t>
            </w:r>
          </w:p>
        </w:tc>
        <w:tc>
          <w:tcPr>
            <w:tcW w:w="2673" w:type="dxa"/>
          </w:tcPr>
          <w:p>
            <w:pPr>
              <w:pStyle w:val="0"/>
            </w:pPr>
            <w:r>
              <w:rPr>
                <w:sz w:val="20"/>
              </w:rPr>
              <w:t xml:space="preserve">Текущие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bookmarkStart w:id="2388" w:name="P2388"/>
          <w:bookmarkEnd w:id="2388"/>
          <w:p>
            <w:pPr>
              <w:pStyle w:val="0"/>
            </w:pPr>
            <w:r>
              <w:rPr>
                <w:sz w:val="20"/>
              </w:rPr>
              <w:t xml:space="preserve">3.</w:t>
            </w:r>
          </w:p>
        </w:tc>
        <w:tc>
          <w:tcPr>
            <w:tcW w:w="2673" w:type="dxa"/>
          </w:tcPr>
          <w:p>
            <w:pPr>
              <w:pStyle w:val="0"/>
            </w:pPr>
            <w:r>
              <w:rPr>
                <w:sz w:val="20"/>
              </w:rPr>
              <w:t xml:space="preserve">Капитальный ремонт:</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r>
          </w:p>
        </w:tc>
        <w:tc>
          <w:tcPr>
            <w:tcW w:w="2673" w:type="dxa"/>
          </w:tcPr>
          <w:p>
            <w:pPr>
              <w:pStyle w:val="0"/>
              <w:jc w:val="right"/>
            </w:pPr>
            <w:r>
              <w:rPr>
                <w:sz w:val="20"/>
              </w:rPr>
              <w:t xml:space="preserve">Итого по разделу I:</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gridSpan w:val="8"/>
            <w:tcW w:w="13993" w:type="dxa"/>
          </w:tcPr>
          <w:bookmarkStart w:id="2420" w:name="P2420"/>
          <w:bookmarkEnd w:id="2420"/>
          <w:p>
            <w:pPr>
              <w:pStyle w:val="0"/>
              <w:jc w:val="center"/>
            </w:pPr>
            <w:r>
              <w:rPr>
                <w:sz w:val="20"/>
              </w:rPr>
              <w:t xml:space="preserve">Раздел II. Охрана и рациональное использование атмосферного воздуха</w:t>
            </w:r>
          </w:p>
        </w:tc>
      </w:tr>
      <w:tr>
        <w:tc>
          <w:tcPr>
            <w:tcW w:w="644" w:type="dxa"/>
          </w:tcPr>
          <w:p>
            <w:pPr>
              <w:pStyle w:val="0"/>
            </w:pPr>
            <w:r>
              <w:rPr>
                <w:sz w:val="20"/>
              </w:rPr>
              <w:t xml:space="preserve">1.</w:t>
            </w:r>
          </w:p>
        </w:tc>
        <w:tc>
          <w:tcPr>
            <w:tcW w:w="2673" w:type="dxa"/>
          </w:tcPr>
          <w:p>
            <w:pPr>
              <w:pStyle w:val="0"/>
            </w:pPr>
            <w:r>
              <w:rPr>
                <w:sz w:val="20"/>
              </w:rPr>
              <w:t xml:space="preserve">Капитальные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w:t>
            </w:r>
          </w:p>
        </w:tc>
        <w:tc>
          <w:tcPr>
            <w:tcW w:w="2673" w:type="dxa"/>
          </w:tcPr>
          <w:p>
            <w:pPr>
              <w:pStyle w:val="0"/>
            </w:pPr>
            <w:r>
              <w:rPr>
                <w:sz w:val="20"/>
              </w:rPr>
              <w:t xml:space="preserve">Текущие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w:t>
            </w:r>
          </w:p>
        </w:tc>
        <w:tc>
          <w:tcPr>
            <w:tcW w:w="2673" w:type="dxa"/>
          </w:tcPr>
          <w:p>
            <w:pPr>
              <w:pStyle w:val="0"/>
            </w:pPr>
            <w:r>
              <w:rPr>
                <w:sz w:val="20"/>
              </w:rPr>
              <w:t xml:space="preserve">Капитальный ремонт:</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4.</w:t>
            </w:r>
          </w:p>
        </w:tc>
        <w:tc>
          <w:tcPr>
            <w:tcW w:w="2673" w:type="dxa"/>
          </w:tcPr>
          <w:p>
            <w:pPr>
              <w:pStyle w:val="0"/>
            </w:pPr>
            <w:r>
              <w:rPr>
                <w:sz w:val="20"/>
              </w:rPr>
              <w:t xml:space="preserve">Мероприятия по снижению выбросов парниковых газов &lt;5&gt;</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4.1.</w:t>
            </w:r>
          </w:p>
        </w:tc>
        <w:tc>
          <w:tcPr>
            <w:tcW w:w="2673" w:type="dxa"/>
          </w:tcPr>
          <w:p>
            <w:pPr>
              <w:pStyle w:val="0"/>
            </w:pPr>
            <w:r>
              <w:rPr>
                <w:sz w:val="20"/>
              </w:rPr>
              <w:t xml:space="preserve">Текущие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4.2.</w:t>
            </w:r>
          </w:p>
        </w:tc>
        <w:tc>
          <w:tcPr>
            <w:tcW w:w="2673" w:type="dxa"/>
          </w:tcPr>
          <w:p>
            <w:pPr>
              <w:pStyle w:val="0"/>
            </w:pPr>
            <w:r>
              <w:rPr>
                <w:sz w:val="20"/>
              </w:rPr>
              <w:t xml:space="preserve">Объем выбросов СО</w:t>
            </w:r>
            <w:r>
              <w:rPr>
                <w:sz w:val="20"/>
                <w:vertAlign w:val="subscript"/>
              </w:rPr>
              <w:t xml:space="preserve">2</w:t>
            </w:r>
            <w:r>
              <w:rPr>
                <w:sz w:val="20"/>
              </w:rPr>
              <w:t xml:space="preserve">-экв. (тыс. т)</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r>
          </w:p>
        </w:tc>
        <w:tc>
          <w:tcPr>
            <w:tcW w:w="2673" w:type="dxa"/>
          </w:tcPr>
          <w:p>
            <w:pPr>
              <w:pStyle w:val="0"/>
              <w:jc w:val="right"/>
            </w:pPr>
            <w:r>
              <w:rPr>
                <w:sz w:val="20"/>
              </w:rPr>
              <w:t xml:space="preserve">ИТОГО по разделу II:</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gridSpan w:val="8"/>
            <w:tcW w:w="13993" w:type="dxa"/>
          </w:tcPr>
          <w:p>
            <w:pPr>
              <w:pStyle w:val="0"/>
              <w:jc w:val="center"/>
            </w:pPr>
            <w:r>
              <w:rPr>
                <w:sz w:val="20"/>
              </w:rPr>
              <w:t xml:space="preserve">Раздел III. Обращение с отходами производства и потребления</w:t>
            </w:r>
          </w:p>
        </w:tc>
      </w:tr>
      <w:tr>
        <w:tc>
          <w:tcPr>
            <w:tcW w:w="644" w:type="dxa"/>
          </w:tcPr>
          <w:p>
            <w:pPr>
              <w:pStyle w:val="0"/>
            </w:pPr>
            <w:r>
              <w:rPr>
                <w:sz w:val="20"/>
              </w:rPr>
              <w:t xml:space="preserve">1.</w:t>
            </w:r>
          </w:p>
        </w:tc>
        <w:tc>
          <w:tcPr>
            <w:tcW w:w="2673" w:type="dxa"/>
          </w:tcPr>
          <w:p>
            <w:pPr>
              <w:pStyle w:val="0"/>
            </w:pPr>
            <w:r>
              <w:rPr>
                <w:sz w:val="20"/>
              </w:rPr>
              <w:t xml:space="preserve">Капитальные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w:t>
            </w:r>
          </w:p>
        </w:tc>
        <w:tc>
          <w:tcPr>
            <w:tcW w:w="2673" w:type="dxa"/>
          </w:tcPr>
          <w:p>
            <w:pPr>
              <w:pStyle w:val="0"/>
            </w:pPr>
            <w:r>
              <w:rPr>
                <w:sz w:val="20"/>
              </w:rPr>
              <w:t xml:space="preserve">Текущие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w:t>
            </w:r>
          </w:p>
        </w:tc>
        <w:tc>
          <w:tcPr>
            <w:tcW w:w="2673" w:type="dxa"/>
          </w:tcPr>
          <w:p>
            <w:pPr>
              <w:pStyle w:val="0"/>
            </w:pPr>
            <w:r>
              <w:rPr>
                <w:sz w:val="20"/>
              </w:rPr>
              <w:t xml:space="preserve">Капитальный ремонт:</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r>
          </w:p>
        </w:tc>
        <w:tc>
          <w:tcPr>
            <w:tcW w:w="2673" w:type="dxa"/>
          </w:tcPr>
          <w:p>
            <w:pPr>
              <w:pStyle w:val="0"/>
              <w:jc w:val="right"/>
            </w:pPr>
            <w:r>
              <w:rPr>
                <w:sz w:val="20"/>
              </w:rPr>
              <w:t xml:space="preserve">Итого по разделу III:</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gridSpan w:val="8"/>
            <w:tcW w:w="13993" w:type="dxa"/>
          </w:tcPr>
          <w:bookmarkStart w:id="2606" w:name="P2606"/>
          <w:bookmarkEnd w:id="2606"/>
          <w:p>
            <w:pPr>
              <w:pStyle w:val="0"/>
              <w:jc w:val="center"/>
            </w:pPr>
            <w:r>
              <w:rPr>
                <w:sz w:val="20"/>
              </w:rPr>
              <w:t xml:space="preserve">Раздел IV. Охрана, рациональное использование и рекультивация земель</w:t>
            </w:r>
          </w:p>
        </w:tc>
      </w:tr>
      <w:tr>
        <w:tc>
          <w:tcPr>
            <w:tcW w:w="644" w:type="dxa"/>
          </w:tcPr>
          <w:p>
            <w:pPr>
              <w:pStyle w:val="0"/>
            </w:pPr>
            <w:r>
              <w:rPr>
                <w:sz w:val="20"/>
              </w:rPr>
              <w:t xml:space="preserve">1.</w:t>
            </w:r>
          </w:p>
        </w:tc>
        <w:tc>
          <w:tcPr>
            <w:tcW w:w="2673" w:type="dxa"/>
          </w:tcPr>
          <w:p>
            <w:pPr>
              <w:pStyle w:val="0"/>
            </w:pPr>
            <w:r>
              <w:rPr>
                <w:sz w:val="20"/>
              </w:rPr>
              <w:t xml:space="preserve">Капитальные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w:t>
            </w:r>
          </w:p>
        </w:tc>
        <w:tc>
          <w:tcPr>
            <w:tcW w:w="2673" w:type="dxa"/>
          </w:tcPr>
          <w:p>
            <w:pPr>
              <w:pStyle w:val="0"/>
            </w:pPr>
            <w:r>
              <w:rPr>
                <w:sz w:val="20"/>
              </w:rPr>
              <w:t xml:space="preserve">Текущие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w:t>
            </w:r>
          </w:p>
        </w:tc>
        <w:tc>
          <w:tcPr>
            <w:tcW w:w="2673" w:type="dxa"/>
          </w:tcPr>
          <w:p>
            <w:pPr>
              <w:pStyle w:val="0"/>
            </w:pPr>
            <w:r>
              <w:rPr>
                <w:sz w:val="20"/>
              </w:rPr>
              <w:t xml:space="preserve">Капитальный ремонт:</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r>
          </w:p>
        </w:tc>
        <w:tc>
          <w:tcPr>
            <w:tcW w:w="2673" w:type="dxa"/>
          </w:tcPr>
          <w:p>
            <w:pPr>
              <w:pStyle w:val="0"/>
              <w:jc w:val="right"/>
            </w:pPr>
            <w:r>
              <w:rPr>
                <w:sz w:val="20"/>
              </w:rPr>
              <w:t xml:space="preserve">Итого по разделу IV:</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gridSpan w:val="8"/>
            <w:tcW w:w="13993" w:type="dxa"/>
          </w:tcPr>
          <w:p>
            <w:pPr>
              <w:pStyle w:val="0"/>
              <w:jc w:val="center"/>
            </w:pPr>
            <w:r>
              <w:rPr>
                <w:sz w:val="20"/>
              </w:rPr>
              <w:t xml:space="preserve">Раздел V. Обеспечение безопасности и надежности трубопроводных систем</w:t>
            </w:r>
          </w:p>
        </w:tc>
      </w:tr>
      <w:tr>
        <w:tc>
          <w:tcPr>
            <w:tcW w:w="644" w:type="dxa"/>
          </w:tcPr>
          <w:p>
            <w:pPr>
              <w:pStyle w:val="0"/>
            </w:pPr>
            <w:r>
              <w:rPr>
                <w:sz w:val="20"/>
              </w:rPr>
              <w:t xml:space="preserve">1.</w:t>
            </w:r>
          </w:p>
        </w:tc>
        <w:tc>
          <w:tcPr>
            <w:tcW w:w="2673" w:type="dxa"/>
          </w:tcPr>
          <w:p>
            <w:pPr>
              <w:pStyle w:val="0"/>
            </w:pPr>
            <w:r>
              <w:rPr>
                <w:sz w:val="20"/>
              </w:rPr>
              <w:t xml:space="preserve">Капитальные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1.1.1.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w:t>
            </w:r>
          </w:p>
        </w:tc>
        <w:tc>
          <w:tcPr>
            <w:tcW w:w="2673" w:type="dxa"/>
          </w:tcPr>
          <w:p>
            <w:pPr>
              <w:pStyle w:val="0"/>
            </w:pPr>
            <w:r>
              <w:rPr>
                <w:sz w:val="20"/>
              </w:rPr>
              <w:t xml:space="preserve">Текущие затраты:</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2.1.1.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w:t>
            </w:r>
          </w:p>
        </w:tc>
        <w:tc>
          <w:tcPr>
            <w:tcW w:w="2673" w:type="dxa"/>
          </w:tcPr>
          <w:p>
            <w:pPr>
              <w:pStyle w:val="0"/>
            </w:pPr>
            <w:r>
              <w:rPr>
                <w:sz w:val="20"/>
              </w:rPr>
              <w:t xml:space="preserve">Капитальный ремонт:</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w:t>
            </w:r>
          </w:p>
        </w:tc>
        <w:tc>
          <w:tcPr>
            <w:tcW w:w="2673" w:type="dxa"/>
          </w:tcPr>
          <w:p>
            <w:pPr>
              <w:pStyle w:val="0"/>
            </w:pPr>
            <w:r>
              <w:rPr>
                <w:sz w:val="20"/>
              </w:rPr>
              <w:t xml:space="preserve">Мероприятие</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t xml:space="preserve">3.1.1.</w:t>
            </w:r>
          </w:p>
        </w:tc>
        <w:tc>
          <w:tcPr>
            <w:tcW w:w="2673" w:type="dxa"/>
          </w:tcPr>
          <w:p>
            <w:pPr>
              <w:pStyle w:val="0"/>
            </w:pPr>
            <w:r>
              <w:rPr>
                <w:sz w:val="20"/>
              </w:rPr>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r>
        <w:tc>
          <w:tcPr>
            <w:tcW w:w="644" w:type="dxa"/>
          </w:tcPr>
          <w:p>
            <w:pPr>
              <w:pStyle w:val="0"/>
            </w:pPr>
            <w:r>
              <w:rPr>
                <w:sz w:val="20"/>
              </w:rPr>
            </w:r>
          </w:p>
        </w:tc>
        <w:tc>
          <w:tcPr>
            <w:tcW w:w="2673" w:type="dxa"/>
          </w:tcPr>
          <w:p>
            <w:pPr>
              <w:pStyle w:val="0"/>
              <w:jc w:val="right"/>
            </w:pPr>
            <w:r>
              <w:rPr>
                <w:sz w:val="20"/>
              </w:rPr>
              <w:t xml:space="preserve">Итого по разделу V:</w:t>
            </w:r>
          </w:p>
        </w:tc>
        <w:tc>
          <w:tcPr>
            <w:tcW w:w="2606" w:type="dxa"/>
          </w:tcPr>
          <w:p>
            <w:pPr>
              <w:pStyle w:val="0"/>
            </w:pPr>
            <w:r>
              <w:rPr>
                <w:sz w:val="20"/>
              </w:rPr>
            </w:r>
          </w:p>
        </w:tc>
        <w:tc>
          <w:tcPr>
            <w:tcW w:w="1147" w:type="dxa"/>
          </w:tcPr>
          <w:p>
            <w:pPr>
              <w:pStyle w:val="0"/>
            </w:pPr>
            <w:r>
              <w:rPr>
                <w:sz w:val="20"/>
              </w:rPr>
            </w:r>
          </w:p>
        </w:tc>
        <w:tc>
          <w:tcPr>
            <w:tcW w:w="1924" w:type="dxa"/>
          </w:tcPr>
          <w:p>
            <w:pPr>
              <w:pStyle w:val="0"/>
            </w:pPr>
            <w:r>
              <w:rPr>
                <w:sz w:val="20"/>
              </w:rPr>
            </w:r>
          </w:p>
        </w:tc>
        <w:tc>
          <w:tcPr>
            <w:tcW w:w="2525" w:type="dxa"/>
          </w:tcPr>
          <w:p>
            <w:pPr>
              <w:pStyle w:val="0"/>
            </w:pPr>
            <w:r>
              <w:rPr>
                <w:sz w:val="20"/>
              </w:rPr>
            </w:r>
          </w:p>
        </w:tc>
        <w:tc>
          <w:tcPr>
            <w:tcW w:w="1304" w:type="dxa"/>
          </w:tcPr>
          <w:p>
            <w:pPr>
              <w:pStyle w:val="0"/>
            </w:pPr>
            <w:r>
              <w:rPr>
                <w:sz w:val="20"/>
              </w:rPr>
            </w:r>
          </w:p>
        </w:tc>
        <w:tc>
          <w:tcPr>
            <w:tcW w:w="1170" w:type="dxa"/>
          </w:tcPr>
          <w:p>
            <w:pPr>
              <w:pStyle w:val="0"/>
            </w:pPr>
            <w:r>
              <w:rPr>
                <w:sz w:val="20"/>
              </w:rPr>
            </w:r>
          </w:p>
        </w:tc>
      </w:tr>
    </w:tbl>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Ответственный за составление: фамилия, имя, отчество, должность, отдел, подразделение, телефон/факс, электронная почта. Дата заполнения.</w:t>
      </w:r>
    </w:p>
    <w:p>
      <w:pPr>
        <w:pStyle w:val="0"/>
        <w:jc w:val="both"/>
      </w:pPr>
      <w:r>
        <w:rPr>
          <w:sz w:val="20"/>
        </w:rPr>
      </w:r>
    </w:p>
    <w:p>
      <w:pPr>
        <w:pStyle w:val="0"/>
        <w:ind w:firstLine="540"/>
        <w:jc w:val="both"/>
      </w:pPr>
      <w:r>
        <w:rPr>
          <w:sz w:val="20"/>
        </w:rPr>
        <w:t xml:space="preserve">Примечания к </w:t>
      </w:r>
      <w:hyperlink w:history="0" w:anchor="P2318" w:tooltip="Программа">
        <w:r>
          <w:rPr>
            <w:sz w:val="20"/>
            <w:color w:val="0000ff"/>
          </w:rPr>
          <w:t xml:space="preserve">таблице 6</w:t>
        </w:r>
      </w:hyperlink>
      <w:r>
        <w:rPr>
          <w:sz w:val="20"/>
        </w:rPr>
        <w:t xml:space="preserve">:</w:t>
      </w:r>
    </w:p>
    <w:p>
      <w:pPr>
        <w:pStyle w:val="0"/>
        <w:spacing w:before="200" w:line-rule="auto"/>
        <w:ind w:firstLine="540"/>
        <w:jc w:val="both"/>
      </w:pPr>
      <w:r>
        <w:rPr>
          <w:sz w:val="20"/>
        </w:rPr>
        <w:t xml:space="preserve">1. В </w:t>
      </w:r>
      <w:hyperlink w:history="0" w:anchor="P2339" w:tooltip="Раздел I. Охрана и рациональное использование водных объектов">
        <w:r>
          <w:rPr>
            <w:sz w:val="20"/>
            <w:color w:val="0000ff"/>
          </w:rPr>
          <w:t xml:space="preserve">разделе 1 таблицы 6</w:t>
        </w:r>
      </w:hyperlink>
      <w:r>
        <w:rPr>
          <w:sz w:val="20"/>
        </w:rPr>
        <w:t xml:space="preserve"> отдельными строками указываются мероприятия по:</w:t>
      </w:r>
    </w:p>
    <w:p>
      <w:pPr>
        <w:pStyle w:val="0"/>
        <w:spacing w:before="200" w:line-rule="auto"/>
        <w:ind w:firstLine="540"/>
        <w:jc w:val="both"/>
      </w:pPr>
      <w:r>
        <w:rPr>
          <w:sz w:val="20"/>
        </w:rPr>
        <w:t xml:space="preserve">воспроизводству ценных и особо ценных видов рыб и охраны природных территорий;</w:t>
      </w:r>
    </w:p>
    <w:p>
      <w:pPr>
        <w:pStyle w:val="0"/>
        <w:spacing w:before="200" w:line-rule="auto"/>
        <w:ind w:firstLine="540"/>
        <w:jc w:val="both"/>
      </w:pPr>
      <w:r>
        <w:rPr>
          <w:sz w:val="20"/>
        </w:rPr>
        <w:t xml:space="preserve">экологическому мониторингу и научно-исследовательской деятельности, в том числе по снижению негативных антропогенных воздействий на окружающую среду.</w:t>
      </w:r>
    </w:p>
    <w:p>
      <w:pPr>
        <w:pStyle w:val="0"/>
        <w:spacing w:before="200" w:line-rule="auto"/>
        <w:ind w:firstLine="540"/>
        <w:jc w:val="both"/>
      </w:pPr>
      <w:r>
        <w:rPr>
          <w:sz w:val="20"/>
        </w:rPr>
        <w:t xml:space="preserve">2. В </w:t>
      </w:r>
      <w:hyperlink w:history="0" w:anchor="P2420" w:tooltip="Раздел II. Охрана и рациональное использование атмосферного воздуха">
        <w:r>
          <w:rPr>
            <w:sz w:val="20"/>
            <w:color w:val="0000ff"/>
          </w:rPr>
          <w:t xml:space="preserve">разделе 2 таблицы 6</w:t>
        </w:r>
      </w:hyperlink>
      <w:r>
        <w:rPr>
          <w:sz w:val="20"/>
        </w:rPr>
        <w:t xml:space="preserve"> указываются мероприятия по:</w:t>
      </w:r>
    </w:p>
    <w:p>
      <w:pPr>
        <w:pStyle w:val="0"/>
        <w:spacing w:before="200" w:line-rule="auto"/>
        <w:ind w:firstLine="540"/>
        <w:jc w:val="both"/>
      </w:pPr>
      <w:r>
        <w:rPr>
          <w:sz w:val="20"/>
        </w:rPr>
        <w:t xml:space="preserve">снижению выбросов парниковых газов, направленные на достижение углеродно-нейтрального производства и объемов инвестиций (по каждому мероприятию отдельно с разбивкой по годам реализации проектов), в том числе на модернизацию производства, разработку, внедрение технологий улавливания, хранения, транспортировки и полезного использования углерода, а также планируемые сроки начала и окончания реализации их компанией;</w:t>
      </w:r>
    </w:p>
    <w:p>
      <w:pPr>
        <w:pStyle w:val="0"/>
        <w:spacing w:before="200" w:line-rule="auto"/>
        <w:ind w:firstLine="540"/>
        <w:jc w:val="both"/>
      </w:pPr>
      <w:r>
        <w:rPr>
          <w:sz w:val="20"/>
        </w:rPr>
        <w:t xml:space="preserve">экологическому мониторингу и научно-исследовательской деятельности, в том числе по снижению негативных антропогенных воздействий на окружающую среду.</w:t>
      </w:r>
    </w:p>
    <w:p>
      <w:pPr>
        <w:pStyle w:val="0"/>
        <w:spacing w:before="200" w:line-rule="auto"/>
        <w:ind w:firstLine="540"/>
        <w:jc w:val="both"/>
      </w:pPr>
      <w:r>
        <w:rPr>
          <w:sz w:val="20"/>
        </w:rPr>
        <w:t xml:space="preserve">3. В </w:t>
      </w:r>
      <w:hyperlink w:history="0" w:anchor="P2606" w:tooltip="Раздел IV. Охрана, рациональное использование и рекультивация земель">
        <w:r>
          <w:rPr>
            <w:sz w:val="20"/>
            <w:color w:val="0000ff"/>
          </w:rPr>
          <w:t xml:space="preserve">разделе 4 таблицы 6</w:t>
        </w:r>
      </w:hyperlink>
      <w:r>
        <w:rPr>
          <w:sz w:val="20"/>
        </w:rPr>
        <w:t xml:space="preserve"> отдельными строками указываются мероприятия по экологическому мониторингу и научно-исследовательской деятельности, в том числе по снижению негативных антропогенных воздействий на окружающую среду.</w:t>
      </w:r>
    </w:p>
    <w:p>
      <w:pPr>
        <w:pStyle w:val="0"/>
        <w:spacing w:before="200" w:line-rule="auto"/>
        <w:ind w:firstLine="540"/>
        <w:jc w:val="both"/>
      </w:pPr>
      <w:r>
        <w:rPr>
          <w:sz w:val="20"/>
        </w:rPr>
        <w:t xml:space="preserve">4. В </w:t>
      </w:r>
      <w:hyperlink w:history="0" w:anchor="P2340" w:tooltip="1.">
        <w:r>
          <w:rPr>
            <w:sz w:val="20"/>
            <w:color w:val="0000ff"/>
          </w:rPr>
          <w:t xml:space="preserve">строке 1 таблицы 6</w:t>
        </w:r>
      </w:hyperlink>
      <w:r>
        <w:rPr>
          <w:sz w:val="20"/>
        </w:rPr>
        <w:t xml:space="preserve"> указываются мероприятия в соответствии с </w:t>
      </w:r>
      <w:hyperlink w:history="0" r:id="rId210" w:tooltip="Приказ Росстата от 15.07.2020 N 383 (ред. от 18.01.2023) &quot;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quot; {КонсультантПлюс}">
        <w:r>
          <w:rPr>
            <w:sz w:val="20"/>
            <w:color w:val="0000ff"/>
          </w:rPr>
          <w:t xml:space="preserve">формой</w:t>
        </w:r>
      </w:hyperlink>
      <w:r>
        <w:rPr>
          <w:sz w:val="20"/>
        </w:rPr>
        <w:t xml:space="preserve"> федерального статистического наблюдения N 18-КС "Сведения об инвестициях в основной капитал, направленных на охрану окружающей среды и рациональное использование природных ресурсов", утвержденной приказом Федеральной службы государственной статистики от 15 июля 2020 года N 383.</w:t>
      </w:r>
    </w:p>
    <w:p>
      <w:pPr>
        <w:pStyle w:val="0"/>
        <w:spacing w:before="200" w:line-rule="auto"/>
        <w:ind w:firstLine="540"/>
        <w:jc w:val="both"/>
      </w:pPr>
      <w:r>
        <w:rPr>
          <w:sz w:val="20"/>
        </w:rPr>
        <w:t xml:space="preserve">5. В </w:t>
      </w:r>
      <w:hyperlink w:history="0" w:anchor="P2364" w:tooltip="2.">
        <w:r>
          <w:rPr>
            <w:sz w:val="20"/>
            <w:color w:val="0000ff"/>
          </w:rPr>
          <w:t xml:space="preserve">строках 2</w:t>
        </w:r>
      </w:hyperlink>
      <w:r>
        <w:rPr>
          <w:sz w:val="20"/>
        </w:rPr>
        <w:t xml:space="preserve">, </w:t>
      </w:r>
      <w:hyperlink w:history="0" w:anchor="P2388" w:tooltip="3.">
        <w:r>
          <w:rPr>
            <w:sz w:val="20"/>
            <w:color w:val="0000ff"/>
          </w:rPr>
          <w:t xml:space="preserve">3 таблицы 6</w:t>
        </w:r>
      </w:hyperlink>
      <w:r>
        <w:rPr>
          <w:sz w:val="20"/>
        </w:rPr>
        <w:t xml:space="preserve"> указываются мероприятия в соответствии с </w:t>
      </w:r>
      <w:hyperlink w:history="0" r:id="rId211" w:tooltip="Приказ Росстата от 26.08.2021 N 516 (ред. от 09.10.2023) &quo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quot; {КонсультантПлюс}">
        <w:r>
          <w:rPr>
            <w:sz w:val="20"/>
            <w:color w:val="0000ff"/>
          </w:rPr>
          <w:t xml:space="preserve">формой</w:t>
        </w:r>
      </w:hyperlink>
      <w:r>
        <w:rPr>
          <w:sz w:val="20"/>
        </w:rPr>
        <w:t xml:space="preserve"> федерального статистического наблюдения N 4-ОС, утвержденной приказом Федеральной службы государственной статистики от 26 августа 2021 года N 516, для организации федерального статистического наблюдения за сельским хозяйством и окружающей природной средой.</w:t>
      </w:r>
    </w:p>
    <w:p>
      <w:pPr>
        <w:pStyle w:val="0"/>
        <w:jc w:val="both"/>
      </w:pPr>
      <w:r>
        <w:rPr>
          <w:sz w:val="20"/>
        </w:rPr>
      </w:r>
    </w:p>
    <w:p>
      <w:pPr>
        <w:pStyle w:val="0"/>
        <w:ind w:firstLine="540"/>
        <w:jc w:val="both"/>
      </w:pPr>
      <w:r>
        <w:rPr>
          <w:sz w:val="20"/>
        </w:rPr>
        <w:t xml:space="preserve">--------------------------------</w:t>
      </w:r>
    </w:p>
    <w:bookmarkStart w:id="2783" w:name="P2783"/>
    <w:bookmarkEnd w:id="2783"/>
    <w:p>
      <w:pPr>
        <w:pStyle w:val="0"/>
        <w:spacing w:before="200" w:line-rule="auto"/>
        <w:ind w:firstLine="540"/>
        <w:jc w:val="both"/>
      </w:pPr>
      <w:r>
        <w:rPr>
          <w:sz w:val="20"/>
        </w:rPr>
        <w:t xml:space="preserve">&lt;*&gt; Информация представляется в виде электронных таблиц формата Open Document (*.ods)", Microsoft Excel (*.xlsx) или совместимых с ними и подписанными усиленной электронной цифровой подписью. В случае отсутствия электронной подписи информацию на бумажном носителе подписывает руководитель организации и направляет с сопроводительным письмом в Природнадзор Югры.</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7</w:t>
      </w:r>
    </w:p>
    <w:p>
      <w:pPr>
        <w:pStyle w:val="0"/>
        <w:jc w:val="both"/>
      </w:pPr>
      <w:r>
        <w:rPr>
          <w:sz w:val="20"/>
        </w:rPr>
      </w:r>
    </w:p>
    <w:bookmarkStart w:id="2789" w:name="P2789"/>
    <w:bookmarkEnd w:id="2789"/>
    <w:p>
      <w:pPr>
        <w:pStyle w:val="0"/>
        <w:jc w:val="center"/>
      </w:pPr>
      <w:r>
        <w:rPr>
          <w:sz w:val="20"/>
        </w:rPr>
        <w:t xml:space="preserve">Информация</w:t>
      </w:r>
    </w:p>
    <w:p>
      <w:pPr>
        <w:pStyle w:val="0"/>
        <w:jc w:val="center"/>
      </w:pPr>
      <w:r>
        <w:rPr>
          <w:sz w:val="20"/>
        </w:rPr>
        <w:t xml:space="preserve">о загрязнении компонентов окружающей среды в результате</w:t>
      </w:r>
    </w:p>
    <w:p>
      <w:pPr>
        <w:pStyle w:val="0"/>
        <w:jc w:val="center"/>
      </w:pPr>
      <w:r>
        <w:rPr>
          <w:sz w:val="20"/>
        </w:rPr>
        <w:t xml:space="preserve">эксплуатации трубопроводов и иных объектов</w:t>
      </w:r>
    </w:p>
    <w:p>
      <w:pPr>
        <w:pStyle w:val="0"/>
        <w:jc w:val="center"/>
      </w:pPr>
      <w:r>
        <w:rPr>
          <w:sz w:val="20"/>
        </w:rPr>
        <w:t xml:space="preserve">в Ханты-Мансийском автономном округе - Югре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9"/>
        <w:gridCol w:w="1384"/>
        <w:gridCol w:w="1564"/>
        <w:gridCol w:w="2194"/>
        <w:gridCol w:w="1714"/>
        <w:gridCol w:w="1909"/>
        <w:gridCol w:w="904"/>
        <w:gridCol w:w="874"/>
        <w:gridCol w:w="1534"/>
        <w:gridCol w:w="1429"/>
        <w:gridCol w:w="1489"/>
        <w:gridCol w:w="1399"/>
        <w:gridCol w:w="1174"/>
        <w:gridCol w:w="1564"/>
        <w:gridCol w:w="1639"/>
        <w:gridCol w:w="619"/>
        <w:gridCol w:w="394"/>
      </w:tblGrid>
      <w:tr>
        <w:tc>
          <w:tcPr>
            <w:tcW w:w="919" w:type="dxa"/>
            <w:vMerge w:val="restart"/>
          </w:tcPr>
          <w:p>
            <w:pPr>
              <w:pStyle w:val="0"/>
              <w:jc w:val="center"/>
            </w:pPr>
            <w:r>
              <w:rPr>
                <w:sz w:val="20"/>
              </w:rPr>
              <w:t xml:space="preserve">Дата разлива</w:t>
            </w:r>
          </w:p>
        </w:tc>
        <w:tc>
          <w:tcPr>
            <w:tcW w:w="1384" w:type="dxa"/>
            <w:vMerge w:val="restart"/>
          </w:tcPr>
          <w:p>
            <w:pPr>
              <w:pStyle w:val="0"/>
              <w:jc w:val="center"/>
            </w:pPr>
            <w:r>
              <w:rPr>
                <w:sz w:val="20"/>
              </w:rPr>
              <w:t xml:space="preserve">Внутренний номер разлива</w:t>
            </w:r>
          </w:p>
        </w:tc>
        <w:tc>
          <w:tcPr>
            <w:tcW w:w="1564" w:type="dxa"/>
            <w:vMerge w:val="restart"/>
          </w:tcPr>
          <w:bookmarkStart w:id="2796" w:name="P2796"/>
          <w:bookmarkEnd w:id="2796"/>
          <w:p>
            <w:pPr>
              <w:pStyle w:val="0"/>
              <w:jc w:val="center"/>
            </w:pPr>
            <w:r>
              <w:rPr>
                <w:sz w:val="20"/>
              </w:rPr>
              <w:t xml:space="preserve">Внутренний номер загрязненного участка</w:t>
            </w:r>
          </w:p>
        </w:tc>
        <w:tc>
          <w:tcPr>
            <w:tcW w:w="2194" w:type="dxa"/>
            <w:vMerge w:val="restart"/>
          </w:tcPr>
          <w:p>
            <w:pPr>
              <w:pStyle w:val="0"/>
              <w:jc w:val="center"/>
            </w:pPr>
            <w:r>
              <w:rPr>
                <w:sz w:val="20"/>
              </w:rPr>
              <w:t xml:space="preserve">Административный район</w:t>
            </w:r>
          </w:p>
        </w:tc>
        <w:tc>
          <w:tcPr>
            <w:tcW w:w="1714" w:type="dxa"/>
            <w:vMerge w:val="restart"/>
          </w:tcPr>
          <w:p>
            <w:pPr>
              <w:pStyle w:val="0"/>
              <w:jc w:val="center"/>
            </w:pPr>
            <w:r>
              <w:rPr>
                <w:sz w:val="20"/>
              </w:rPr>
              <w:t xml:space="preserve">Лицензионный участок</w:t>
            </w:r>
          </w:p>
        </w:tc>
        <w:tc>
          <w:tcPr>
            <w:tcW w:w="1909" w:type="dxa"/>
            <w:vMerge w:val="restart"/>
          </w:tcPr>
          <w:p>
            <w:pPr>
              <w:pStyle w:val="0"/>
              <w:jc w:val="center"/>
            </w:pPr>
            <w:r>
              <w:rPr>
                <w:sz w:val="20"/>
              </w:rPr>
              <w:t xml:space="preserve">Местоположение загрязненного участка</w:t>
            </w:r>
          </w:p>
        </w:tc>
        <w:tc>
          <w:tcPr>
            <w:gridSpan w:val="2"/>
            <w:tcW w:w="1778" w:type="dxa"/>
          </w:tcPr>
          <w:p>
            <w:pPr>
              <w:pStyle w:val="0"/>
              <w:jc w:val="center"/>
            </w:pPr>
            <w:r>
              <w:rPr>
                <w:sz w:val="20"/>
              </w:rPr>
              <w:t xml:space="preserve">Координаты (в системе координат WGS 84, десятичные градусы)</w:t>
            </w:r>
          </w:p>
        </w:tc>
        <w:tc>
          <w:tcPr>
            <w:tcW w:w="1534" w:type="dxa"/>
            <w:vMerge w:val="restart"/>
          </w:tcPr>
          <w:p>
            <w:pPr>
              <w:pStyle w:val="0"/>
              <w:jc w:val="center"/>
            </w:pPr>
            <w:r>
              <w:rPr>
                <w:sz w:val="20"/>
              </w:rPr>
              <w:t xml:space="preserve">Вид трубопровода (н/вод, в/вод, г/пров)</w:t>
            </w:r>
          </w:p>
        </w:tc>
        <w:tc>
          <w:tcPr>
            <w:tcW w:w="1429" w:type="dxa"/>
            <w:vMerge w:val="restart"/>
          </w:tcPr>
          <w:p>
            <w:pPr>
              <w:pStyle w:val="0"/>
              <w:jc w:val="center"/>
            </w:pPr>
            <w:r>
              <w:rPr>
                <w:sz w:val="20"/>
              </w:rPr>
              <w:t xml:space="preserve">Вид загрязнителя</w:t>
            </w:r>
          </w:p>
        </w:tc>
        <w:tc>
          <w:tcPr>
            <w:tcW w:w="1489" w:type="dxa"/>
            <w:vMerge w:val="restart"/>
          </w:tcPr>
          <w:p>
            <w:pPr>
              <w:pStyle w:val="0"/>
              <w:jc w:val="center"/>
            </w:pPr>
            <w:r>
              <w:rPr>
                <w:sz w:val="20"/>
              </w:rPr>
              <w:t xml:space="preserve">Масса загрязнителя,</w:t>
            </w:r>
          </w:p>
          <w:p>
            <w:pPr>
              <w:pStyle w:val="0"/>
              <w:jc w:val="center"/>
            </w:pPr>
            <w:r>
              <w:rPr>
                <w:sz w:val="20"/>
              </w:rPr>
              <w:t xml:space="preserve">тонн</w:t>
            </w:r>
          </w:p>
        </w:tc>
        <w:tc>
          <w:tcPr>
            <w:tcW w:w="1399" w:type="dxa"/>
            <w:vMerge w:val="restart"/>
          </w:tcPr>
          <w:p>
            <w:pPr>
              <w:pStyle w:val="0"/>
              <w:jc w:val="center"/>
            </w:pPr>
            <w:r>
              <w:rPr>
                <w:sz w:val="20"/>
              </w:rPr>
              <w:t xml:space="preserve">Площадь загрязнения, га</w:t>
            </w:r>
          </w:p>
        </w:tc>
        <w:tc>
          <w:tcPr>
            <w:tcW w:w="1174" w:type="dxa"/>
            <w:vMerge w:val="restart"/>
          </w:tcPr>
          <w:p>
            <w:pPr>
              <w:pStyle w:val="0"/>
              <w:jc w:val="center"/>
            </w:pPr>
            <w:r>
              <w:rPr>
                <w:sz w:val="20"/>
              </w:rPr>
              <w:t xml:space="preserve">Категория земель</w:t>
            </w:r>
          </w:p>
        </w:tc>
        <w:tc>
          <w:tcPr>
            <w:tcW w:w="1564" w:type="dxa"/>
            <w:vMerge w:val="restart"/>
          </w:tcPr>
          <w:p>
            <w:pPr>
              <w:pStyle w:val="0"/>
              <w:jc w:val="center"/>
            </w:pPr>
            <w:r>
              <w:rPr>
                <w:sz w:val="20"/>
              </w:rPr>
              <w:t xml:space="preserve">Водоохранная зона (да/нет)</w:t>
            </w:r>
          </w:p>
        </w:tc>
        <w:tc>
          <w:tcPr>
            <w:tcW w:w="1639" w:type="dxa"/>
            <w:vMerge w:val="restart"/>
          </w:tcPr>
          <w:p>
            <w:pPr>
              <w:pStyle w:val="0"/>
              <w:jc w:val="center"/>
            </w:pPr>
            <w:r>
              <w:rPr>
                <w:sz w:val="20"/>
              </w:rPr>
              <w:t xml:space="preserve">Наименование водного объекта (при попадании)</w:t>
            </w:r>
          </w:p>
        </w:tc>
        <w:tc>
          <w:tcPr>
            <w:gridSpan w:val="2"/>
            <w:tcW w:w="1013" w:type="dxa"/>
          </w:tcPr>
          <w:p>
            <w:pPr>
              <w:pStyle w:val="0"/>
              <w:jc w:val="center"/>
            </w:pPr>
            <w:r>
              <w:rPr>
                <w:sz w:val="20"/>
              </w:rPr>
              <w:t xml:space="preserve">Попало в водоем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долгота</w:t>
            </w:r>
          </w:p>
        </w:tc>
        <w:tc>
          <w:tcPr>
            <w:tcW w:w="874" w:type="dxa"/>
          </w:tcPr>
          <w:p>
            <w:pPr>
              <w:pStyle w:val="0"/>
              <w:jc w:val="center"/>
            </w:pPr>
            <w:r>
              <w:rPr>
                <w:sz w:val="20"/>
              </w:rPr>
              <w:t xml:space="preserve">широта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9" w:type="dxa"/>
          </w:tcPr>
          <w:p>
            <w:pPr>
              <w:pStyle w:val="0"/>
              <w:jc w:val="center"/>
            </w:pPr>
            <w:r>
              <w:rPr>
                <w:sz w:val="20"/>
              </w:rPr>
              <w:t xml:space="preserve">тонн</w:t>
            </w:r>
          </w:p>
        </w:tc>
        <w:tc>
          <w:tcPr>
            <w:tcW w:w="394" w:type="dxa"/>
          </w:tcPr>
          <w:p>
            <w:pPr>
              <w:pStyle w:val="0"/>
              <w:jc w:val="center"/>
            </w:pPr>
            <w:r>
              <w:rPr>
                <w:sz w:val="20"/>
              </w:rPr>
              <w:t xml:space="preserve">м3</w:t>
            </w:r>
          </w:p>
        </w:tc>
      </w:tr>
      <w:tr>
        <w:tc>
          <w:tcPr>
            <w:tcW w:w="919" w:type="dxa"/>
          </w:tcPr>
          <w:p>
            <w:pPr>
              <w:pStyle w:val="0"/>
              <w:jc w:val="center"/>
            </w:pPr>
            <w:r>
              <w:rPr>
                <w:sz w:val="20"/>
              </w:rPr>
              <w:t xml:space="preserve">1</w:t>
            </w:r>
          </w:p>
        </w:tc>
        <w:tc>
          <w:tcPr>
            <w:tcW w:w="1384" w:type="dxa"/>
          </w:tcPr>
          <w:bookmarkStart w:id="2815" w:name="P2815"/>
          <w:bookmarkEnd w:id="2815"/>
          <w:p>
            <w:pPr>
              <w:pStyle w:val="0"/>
              <w:jc w:val="center"/>
            </w:pPr>
            <w:r>
              <w:rPr>
                <w:sz w:val="20"/>
              </w:rPr>
              <w:t xml:space="preserve">2</w:t>
            </w:r>
          </w:p>
        </w:tc>
        <w:tc>
          <w:tcPr>
            <w:tcW w:w="1564" w:type="dxa"/>
          </w:tcPr>
          <w:bookmarkStart w:id="2816" w:name="P2816"/>
          <w:bookmarkEnd w:id="2816"/>
          <w:p>
            <w:pPr>
              <w:pStyle w:val="0"/>
              <w:jc w:val="center"/>
            </w:pPr>
            <w:r>
              <w:rPr>
                <w:sz w:val="20"/>
              </w:rPr>
              <w:t xml:space="preserve">3</w:t>
            </w:r>
          </w:p>
        </w:tc>
        <w:tc>
          <w:tcPr>
            <w:tcW w:w="2194" w:type="dxa"/>
          </w:tcPr>
          <w:p>
            <w:pPr>
              <w:pStyle w:val="0"/>
              <w:jc w:val="center"/>
            </w:pPr>
            <w:r>
              <w:rPr>
                <w:sz w:val="20"/>
              </w:rPr>
              <w:t xml:space="preserve">4</w:t>
            </w:r>
          </w:p>
        </w:tc>
        <w:tc>
          <w:tcPr>
            <w:tcW w:w="1714" w:type="dxa"/>
          </w:tcPr>
          <w:p>
            <w:pPr>
              <w:pStyle w:val="0"/>
              <w:jc w:val="center"/>
            </w:pPr>
            <w:r>
              <w:rPr>
                <w:sz w:val="20"/>
              </w:rPr>
              <w:t xml:space="preserve">5</w:t>
            </w:r>
          </w:p>
        </w:tc>
        <w:tc>
          <w:tcPr>
            <w:tcW w:w="1909" w:type="dxa"/>
          </w:tcPr>
          <w:p>
            <w:pPr>
              <w:pStyle w:val="0"/>
              <w:jc w:val="center"/>
            </w:pPr>
            <w:r>
              <w:rPr>
                <w:sz w:val="20"/>
              </w:rPr>
              <w:t xml:space="preserve">6</w:t>
            </w:r>
          </w:p>
        </w:tc>
        <w:tc>
          <w:tcPr>
            <w:tcW w:w="904" w:type="dxa"/>
          </w:tcPr>
          <w:p>
            <w:pPr>
              <w:pStyle w:val="0"/>
              <w:jc w:val="center"/>
            </w:pPr>
            <w:r>
              <w:rPr>
                <w:sz w:val="20"/>
              </w:rPr>
              <w:t xml:space="preserve">7</w:t>
            </w:r>
          </w:p>
        </w:tc>
        <w:tc>
          <w:tcPr>
            <w:tcW w:w="874" w:type="dxa"/>
          </w:tcPr>
          <w:p>
            <w:pPr>
              <w:pStyle w:val="0"/>
              <w:jc w:val="center"/>
            </w:pPr>
            <w:r>
              <w:rPr>
                <w:sz w:val="20"/>
              </w:rPr>
              <w:t xml:space="preserve">8</w:t>
            </w:r>
          </w:p>
        </w:tc>
        <w:tc>
          <w:tcPr>
            <w:tcW w:w="1534" w:type="dxa"/>
          </w:tcPr>
          <w:p>
            <w:pPr>
              <w:pStyle w:val="0"/>
              <w:jc w:val="center"/>
            </w:pPr>
            <w:r>
              <w:rPr>
                <w:sz w:val="20"/>
              </w:rPr>
              <w:t xml:space="preserve">9</w:t>
            </w:r>
          </w:p>
        </w:tc>
        <w:tc>
          <w:tcPr>
            <w:tcW w:w="1429" w:type="dxa"/>
          </w:tcPr>
          <w:p>
            <w:pPr>
              <w:pStyle w:val="0"/>
              <w:jc w:val="center"/>
            </w:pPr>
            <w:r>
              <w:rPr>
                <w:sz w:val="20"/>
              </w:rPr>
              <w:t xml:space="preserve">10</w:t>
            </w:r>
          </w:p>
        </w:tc>
        <w:tc>
          <w:tcPr>
            <w:tcW w:w="1489" w:type="dxa"/>
          </w:tcPr>
          <w:p>
            <w:pPr>
              <w:pStyle w:val="0"/>
              <w:jc w:val="center"/>
            </w:pPr>
            <w:r>
              <w:rPr>
                <w:sz w:val="20"/>
              </w:rPr>
              <w:t xml:space="preserve">11</w:t>
            </w:r>
          </w:p>
        </w:tc>
        <w:tc>
          <w:tcPr>
            <w:tcW w:w="1399" w:type="dxa"/>
          </w:tcPr>
          <w:p>
            <w:pPr>
              <w:pStyle w:val="0"/>
              <w:jc w:val="center"/>
            </w:pPr>
            <w:r>
              <w:rPr>
                <w:sz w:val="20"/>
              </w:rPr>
              <w:t xml:space="preserve">12</w:t>
            </w:r>
          </w:p>
        </w:tc>
        <w:tc>
          <w:tcPr>
            <w:tcW w:w="1174" w:type="dxa"/>
          </w:tcPr>
          <w:p>
            <w:pPr>
              <w:pStyle w:val="0"/>
              <w:jc w:val="center"/>
            </w:pPr>
            <w:r>
              <w:rPr>
                <w:sz w:val="20"/>
              </w:rPr>
              <w:t xml:space="preserve">13</w:t>
            </w:r>
          </w:p>
        </w:tc>
        <w:tc>
          <w:tcPr>
            <w:tcW w:w="1564" w:type="dxa"/>
          </w:tcPr>
          <w:p>
            <w:pPr>
              <w:pStyle w:val="0"/>
              <w:jc w:val="center"/>
            </w:pPr>
            <w:r>
              <w:rPr>
                <w:sz w:val="20"/>
              </w:rPr>
              <w:t xml:space="preserve">14</w:t>
            </w:r>
          </w:p>
        </w:tc>
        <w:tc>
          <w:tcPr>
            <w:tcW w:w="1639" w:type="dxa"/>
          </w:tcPr>
          <w:p>
            <w:pPr>
              <w:pStyle w:val="0"/>
              <w:jc w:val="center"/>
            </w:pPr>
            <w:r>
              <w:rPr>
                <w:sz w:val="20"/>
              </w:rPr>
              <w:t xml:space="preserve">15</w:t>
            </w:r>
          </w:p>
        </w:tc>
        <w:tc>
          <w:tcPr>
            <w:tcW w:w="619" w:type="dxa"/>
          </w:tcPr>
          <w:p>
            <w:pPr>
              <w:pStyle w:val="0"/>
              <w:jc w:val="center"/>
            </w:pPr>
            <w:r>
              <w:rPr>
                <w:sz w:val="20"/>
              </w:rPr>
              <w:t xml:space="preserve">16</w:t>
            </w:r>
          </w:p>
        </w:tc>
        <w:tc>
          <w:tcPr>
            <w:tcW w:w="394" w:type="dxa"/>
          </w:tcPr>
          <w:p>
            <w:pPr>
              <w:pStyle w:val="0"/>
              <w:jc w:val="center"/>
            </w:pPr>
            <w:r>
              <w:rPr>
                <w:sz w:val="20"/>
              </w:rPr>
              <w:t xml:space="preserve">17</w:t>
            </w:r>
          </w:p>
        </w:tc>
      </w:tr>
      <w:tr>
        <w:tc>
          <w:tcPr>
            <w:tcW w:w="919" w:type="dxa"/>
          </w:tcPr>
          <w:p>
            <w:pPr>
              <w:pStyle w:val="0"/>
            </w:pPr>
            <w:r>
              <w:rPr>
                <w:sz w:val="20"/>
              </w:rPr>
            </w:r>
          </w:p>
        </w:tc>
        <w:tc>
          <w:tcPr>
            <w:tcW w:w="1384" w:type="dxa"/>
          </w:tcPr>
          <w:p>
            <w:pPr>
              <w:pStyle w:val="0"/>
            </w:pPr>
            <w:r>
              <w:rPr>
                <w:sz w:val="20"/>
              </w:rPr>
            </w:r>
          </w:p>
        </w:tc>
        <w:tc>
          <w:tcPr>
            <w:tcW w:w="1564" w:type="dxa"/>
          </w:tcPr>
          <w:p>
            <w:pPr>
              <w:pStyle w:val="0"/>
            </w:pPr>
            <w:r>
              <w:rPr>
                <w:sz w:val="20"/>
              </w:rPr>
            </w:r>
          </w:p>
        </w:tc>
        <w:tc>
          <w:tcPr>
            <w:tcW w:w="2194" w:type="dxa"/>
          </w:tcPr>
          <w:p>
            <w:pPr>
              <w:pStyle w:val="0"/>
            </w:pPr>
            <w:r>
              <w:rPr>
                <w:sz w:val="20"/>
              </w:rPr>
            </w:r>
          </w:p>
        </w:tc>
        <w:tc>
          <w:tcPr>
            <w:tcW w:w="1714" w:type="dxa"/>
          </w:tcPr>
          <w:p>
            <w:pPr>
              <w:pStyle w:val="0"/>
            </w:pPr>
            <w:r>
              <w:rPr>
                <w:sz w:val="20"/>
              </w:rPr>
            </w:r>
          </w:p>
        </w:tc>
        <w:tc>
          <w:tcPr>
            <w:tcW w:w="1909" w:type="dxa"/>
          </w:tcPr>
          <w:p>
            <w:pPr>
              <w:pStyle w:val="0"/>
            </w:pPr>
            <w:r>
              <w:rPr>
                <w:sz w:val="20"/>
              </w:rPr>
            </w:r>
          </w:p>
        </w:tc>
        <w:tc>
          <w:tcPr>
            <w:tcW w:w="904" w:type="dxa"/>
          </w:tcPr>
          <w:p>
            <w:pPr>
              <w:pStyle w:val="0"/>
            </w:pPr>
            <w:r>
              <w:rPr>
                <w:sz w:val="20"/>
              </w:rPr>
            </w:r>
          </w:p>
        </w:tc>
        <w:tc>
          <w:tcPr>
            <w:tcW w:w="874" w:type="dxa"/>
          </w:tcPr>
          <w:p>
            <w:pPr>
              <w:pStyle w:val="0"/>
            </w:pPr>
            <w:r>
              <w:rPr>
                <w:sz w:val="20"/>
              </w:rPr>
            </w:r>
          </w:p>
        </w:tc>
        <w:tc>
          <w:tcPr>
            <w:tcW w:w="1534" w:type="dxa"/>
          </w:tcPr>
          <w:p>
            <w:pPr>
              <w:pStyle w:val="0"/>
            </w:pPr>
            <w:r>
              <w:rPr>
                <w:sz w:val="20"/>
              </w:rPr>
            </w:r>
          </w:p>
        </w:tc>
        <w:tc>
          <w:tcPr>
            <w:tcW w:w="1429" w:type="dxa"/>
          </w:tcPr>
          <w:p>
            <w:pPr>
              <w:pStyle w:val="0"/>
            </w:pPr>
            <w:r>
              <w:rPr>
                <w:sz w:val="20"/>
              </w:rPr>
            </w:r>
          </w:p>
        </w:tc>
        <w:tc>
          <w:tcPr>
            <w:tcW w:w="1489" w:type="dxa"/>
          </w:tcPr>
          <w:p>
            <w:pPr>
              <w:pStyle w:val="0"/>
            </w:pPr>
            <w:r>
              <w:rPr>
                <w:sz w:val="20"/>
              </w:rPr>
            </w:r>
          </w:p>
        </w:tc>
        <w:tc>
          <w:tcPr>
            <w:tcW w:w="1399" w:type="dxa"/>
          </w:tcPr>
          <w:p>
            <w:pPr>
              <w:pStyle w:val="0"/>
            </w:pPr>
            <w:r>
              <w:rPr>
                <w:sz w:val="20"/>
              </w:rPr>
            </w:r>
          </w:p>
        </w:tc>
        <w:tc>
          <w:tcPr>
            <w:tcW w:w="1174" w:type="dxa"/>
          </w:tcPr>
          <w:p>
            <w:pPr>
              <w:pStyle w:val="0"/>
            </w:pPr>
            <w:r>
              <w:rPr>
                <w:sz w:val="20"/>
              </w:rPr>
            </w:r>
          </w:p>
        </w:tc>
        <w:tc>
          <w:tcPr>
            <w:tcW w:w="1564" w:type="dxa"/>
          </w:tcPr>
          <w:p>
            <w:pPr>
              <w:pStyle w:val="0"/>
            </w:pPr>
            <w:r>
              <w:rPr>
                <w:sz w:val="20"/>
              </w:rPr>
            </w:r>
          </w:p>
        </w:tc>
        <w:tc>
          <w:tcPr>
            <w:tcW w:w="1639" w:type="dxa"/>
          </w:tcPr>
          <w:p>
            <w:pPr>
              <w:pStyle w:val="0"/>
            </w:pPr>
            <w:r>
              <w:rPr>
                <w:sz w:val="20"/>
              </w:rPr>
            </w:r>
          </w:p>
        </w:tc>
        <w:tc>
          <w:tcPr>
            <w:tcW w:w="619" w:type="dxa"/>
          </w:tcPr>
          <w:p>
            <w:pPr>
              <w:pStyle w:val="0"/>
            </w:pPr>
            <w:r>
              <w:rPr>
                <w:sz w:val="20"/>
              </w:rPr>
            </w:r>
          </w:p>
        </w:tc>
        <w:tc>
          <w:tcPr>
            <w:tcW w:w="394" w:type="dxa"/>
          </w:tcPr>
          <w:p>
            <w:pPr>
              <w:pStyle w:val="0"/>
            </w:pPr>
            <w:r>
              <w:rPr>
                <w:sz w:val="20"/>
              </w:rPr>
            </w:r>
          </w:p>
        </w:tc>
      </w:tr>
    </w:tbl>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Ответственный за составление: фамилия, имя, отчество, должность, отдел, подразделение, телефон/факс, электронная почта. Дата заполнения.</w:t>
      </w:r>
    </w:p>
    <w:p>
      <w:pPr>
        <w:pStyle w:val="0"/>
        <w:jc w:val="both"/>
      </w:pPr>
      <w:r>
        <w:rPr>
          <w:sz w:val="20"/>
        </w:rPr>
      </w:r>
    </w:p>
    <w:p>
      <w:pPr>
        <w:pStyle w:val="0"/>
        <w:ind w:firstLine="540"/>
        <w:jc w:val="both"/>
      </w:pPr>
      <w:r>
        <w:rPr>
          <w:sz w:val="20"/>
        </w:rPr>
        <w:t xml:space="preserve">Примечания к </w:t>
      </w:r>
      <w:hyperlink w:history="0" w:anchor="P2789" w:tooltip="Информация">
        <w:r>
          <w:rPr>
            <w:sz w:val="20"/>
            <w:color w:val="0000ff"/>
          </w:rPr>
          <w:t xml:space="preserve">таблице 7</w:t>
        </w:r>
      </w:hyperlink>
      <w:r>
        <w:rPr>
          <w:sz w:val="20"/>
        </w:rPr>
        <w:t xml:space="preserve">.</w:t>
      </w:r>
    </w:p>
    <w:p>
      <w:pPr>
        <w:pStyle w:val="0"/>
        <w:spacing w:before="200" w:line-rule="auto"/>
        <w:ind w:firstLine="540"/>
        <w:jc w:val="both"/>
      </w:pPr>
      <w:r>
        <w:rPr>
          <w:sz w:val="20"/>
        </w:rPr>
        <w:t xml:space="preserve">В случае если разлив происходит на ранее загрязненном участке, то в </w:t>
      </w:r>
      <w:hyperlink w:history="0" w:anchor="P2796" w:tooltip="Внутренний номер загрязненного участка">
        <w:r>
          <w:rPr>
            <w:sz w:val="20"/>
            <w:color w:val="0000ff"/>
          </w:rPr>
          <w:t xml:space="preserve">строке</w:t>
        </w:r>
      </w:hyperlink>
      <w:r>
        <w:rPr>
          <w:sz w:val="20"/>
        </w:rPr>
        <w:t xml:space="preserve"> "Внутренний номер загрязненного участка" указывается номер ранее загрязненного участка.</w:t>
      </w:r>
    </w:p>
    <w:p>
      <w:pPr>
        <w:pStyle w:val="0"/>
        <w:spacing w:before="200" w:line-rule="auto"/>
        <w:ind w:firstLine="540"/>
        <w:jc w:val="both"/>
      </w:pPr>
      <w:r>
        <w:rPr>
          <w:sz w:val="20"/>
        </w:rPr>
        <w:t xml:space="preserve">В случае образования при разливе новых загрязненных участков в </w:t>
      </w:r>
      <w:hyperlink w:history="0" w:anchor="P2796" w:tooltip="Внутренний номер загрязненного участка">
        <w:r>
          <w:rPr>
            <w:sz w:val="20"/>
            <w:color w:val="0000ff"/>
          </w:rPr>
          <w:t xml:space="preserve">строке</w:t>
        </w:r>
      </w:hyperlink>
      <w:r>
        <w:rPr>
          <w:sz w:val="20"/>
        </w:rPr>
        <w:t xml:space="preserve"> "Внутренний номер загрязненного участка" указывается вновь образованный загрязненный участок.</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Информация представляется в виде файла в формате электронных таблиц Open Document (*.ods)", Microsoft Excel (*.xlsx) или совместимых с ними и подписанными усиленной электронной цифровой подписью. В случае отсутствия электронной подписи информация распечатывается, подписывается руководителем организации и направляется с сопроводительным письмом в Природнадзор Югры.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right"/>
      </w:pPr>
      <w:r>
        <w:rPr>
          <w:sz w:val="20"/>
        </w:rPr>
      </w:r>
    </w:p>
    <w:bookmarkStart w:id="2868" w:name="P2868"/>
    <w:bookmarkEnd w:id="2868"/>
    <w:p>
      <w:pPr>
        <w:pStyle w:val="2"/>
        <w:jc w:val="center"/>
      </w:pPr>
      <w:r>
        <w:rPr>
          <w:sz w:val="20"/>
        </w:rPr>
        <w:t xml:space="preserve">ПЛАН</w:t>
      </w:r>
    </w:p>
    <w:p>
      <w:pPr>
        <w:pStyle w:val="2"/>
        <w:jc w:val="center"/>
      </w:pPr>
      <w:r>
        <w:rPr>
          <w:sz w:val="20"/>
        </w:rPr>
        <w:t xml:space="preserve">ОСНОВНЫХ МЕРОПРИЯТИЙ XX МЕЖДУНАРОДНОЙ ЭКОЛОГИЧЕСКОЙ АКЦИИ</w:t>
      </w:r>
    </w:p>
    <w:p>
      <w:pPr>
        <w:pStyle w:val="2"/>
        <w:jc w:val="center"/>
      </w:pPr>
      <w:r>
        <w:rPr>
          <w:sz w:val="20"/>
        </w:rPr>
        <w:t xml:space="preserve">"СПАСТИ И СОХРАНИТЬ"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2"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28.04.2023 N 180-п;</w:t>
            </w:r>
          </w:p>
          <w:p>
            <w:pPr>
              <w:pStyle w:val="0"/>
              <w:jc w:val="center"/>
            </w:pPr>
            <w:r>
              <w:rPr>
                <w:sz w:val="20"/>
                <w:color w:val="392c69"/>
              </w:rPr>
              <w:t xml:space="preserve">в ред. постановлений Правительства ХМАО - Югры от 04.08.2023 </w:t>
            </w:r>
            <w:hyperlink w:history="0" r:id="rId213"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383-п</w:t>
              </w:r>
            </w:hyperlink>
            <w:r>
              <w:rPr>
                <w:sz w:val="20"/>
                <w:color w:val="392c69"/>
              </w:rPr>
              <w:t xml:space="preserve">,</w:t>
            </w:r>
          </w:p>
          <w:p>
            <w:pPr>
              <w:pStyle w:val="0"/>
              <w:jc w:val="center"/>
            </w:pPr>
            <w:r>
              <w:rPr>
                <w:sz w:val="20"/>
                <w:color w:val="392c69"/>
              </w:rPr>
              <w:t xml:space="preserve">от 08.09.2023 </w:t>
            </w:r>
            <w:hyperlink w:history="0" r:id="rId214" w:tooltip="Постановление Правительства ХМАО - Югры от 08.09.2023 N 443-п &quot;О внесении изменений в приложение 12 к постановлению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N 443-п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2154"/>
        <w:gridCol w:w="1587"/>
        <w:gridCol w:w="3458"/>
        <w:gridCol w:w="3288"/>
      </w:tblGrid>
      <w:tr>
        <w:tc>
          <w:tcPr>
            <w:tcW w:w="534" w:type="dxa"/>
          </w:tcPr>
          <w:p>
            <w:pPr>
              <w:pStyle w:val="0"/>
              <w:jc w:val="center"/>
            </w:pPr>
            <w:r>
              <w:rPr>
                <w:sz w:val="20"/>
              </w:rPr>
              <w:t xml:space="preserve">N п/п</w:t>
            </w:r>
          </w:p>
        </w:tc>
        <w:tc>
          <w:tcPr>
            <w:tcW w:w="2154" w:type="dxa"/>
          </w:tcPr>
          <w:p>
            <w:pPr>
              <w:pStyle w:val="0"/>
              <w:jc w:val="center"/>
            </w:pPr>
            <w:r>
              <w:rPr>
                <w:sz w:val="20"/>
              </w:rPr>
              <w:t xml:space="preserve">Наименование мероприятия</w:t>
            </w:r>
          </w:p>
        </w:tc>
        <w:tc>
          <w:tcPr>
            <w:tcW w:w="1587" w:type="dxa"/>
          </w:tcPr>
          <w:p>
            <w:pPr>
              <w:pStyle w:val="0"/>
              <w:jc w:val="center"/>
            </w:pPr>
            <w:r>
              <w:rPr>
                <w:sz w:val="20"/>
              </w:rPr>
              <w:t xml:space="preserve">Срок проведения мероприятия</w:t>
            </w:r>
          </w:p>
        </w:tc>
        <w:tc>
          <w:tcPr>
            <w:tcW w:w="3458" w:type="dxa"/>
          </w:tcPr>
          <w:p>
            <w:pPr>
              <w:pStyle w:val="0"/>
              <w:jc w:val="center"/>
            </w:pPr>
            <w:r>
              <w:rPr>
                <w:sz w:val="20"/>
              </w:rPr>
              <w:t xml:space="preserve">Ожидаемый результат</w:t>
            </w:r>
          </w:p>
        </w:tc>
        <w:tc>
          <w:tcPr>
            <w:tcW w:w="3288" w:type="dxa"/>
          </w:tcPr>
          <w:p>
            <w:pPr>
              <w:pStyle w:val="0"/>
              <w:jc w:val="center"/>
            </w:pPr>
            <w:r>
              <w:rPr>
                <w:sz w:val="20"/>
              </w:rPr>
              <w:t xml:space="preserve">Ответственный исполнитель</w:t>
            </w:r>
          </w:p>
        </w:tc>
      </w:tr>
      <w:tr>
        <w:tc>
          <w:tcPr>
            <w:tcW w:w="534" w:type="dxa"/>
          </w:tcPr>
          <w:p>
            <w:pPr>
              <w:pStyle w:val="0"/>
              <w:jc w:val="center"/>
            </w:pPr>
            <w:r>
              <w:rPr>
                <w:sz w:val="20"/>
              </w:rPr>
              <w:t xml:space="preserve">1</w:t>
            </w:r>
          </w:p>
        </w:tc>
        <w:tc>
          <w:tcPr>
            <w:tcW w:w="2154" w:type="dxa"/>
          </w:tcPr>
          <w:p>
            <w:pPr>
              <w:pStyle w:val="0"/>
              <w:jc w:val="center"/>
            </w:pPr>
            <w:r>
              <w:rPr>
                <w:sz w:val="20"/>
              </w:rPr>
              <w:t xml:space="preserve">2</w:t>
            </w:r>
          </w:p>
        </w:tc>
        <w:tc>
          <w:tcPr>
            <w:tcW w:w="1587" w:type="dxa"/>
          </w:tcPr>
          <w:p>
            <w:pPr>
              <w:pStyle w:val="0"/>
              <w:jc w:val="center"/>
            </w:pPr>
            <w:r>
              <w:rPr>
                <w:sz w:val="20"/>
              </w:rPr>
              <w:t xml:space="preserve">3</w:t>
            </w:r>
          </w:p>
        </w:tc>
        <w:tc>
          <w:tcPr>
            <w:tcW w:w="3458" w:type="dxa"/>
          </w:tcPr>
          <w:p>
            <w:pPr>
              <w:pStyle w:val="0"/>
              <w:jc w:val="center"/>
            </w:pPr>
            <w:r>
              <w:rPr>
                <w:sz w:val="20"/>
              </w:rPr>
              <w:t xml:space="preserve">4</w:t>
            </w:r>
          </w:p>
        </w:tc>
        <w:tc>
          <w:tcPr>
            <w:tcW w:w="3288" w:type="dxa"/>
          </w:tcPr>
          <w:p>
            <w:pPr>
              <w:pStyle w:val="0"/>
              <w:jc w:val="center"/>
            </w:pPr>
            <w:r>
              <w:rPr>
                <w:sz w:val="20"/>
              </w:rPr>
              <w:t xml:space="preserve">5</w:t>
            </w:r>
          </w:p>
        </w:tc>
      </w:tr>
      <w:tr>
        <w:tc>
          <w:tcPr>
            <w:tcW w:w="534" w:type="dxa"/>
          </w:tcPr>
          <w:p>
            <w:pPr>
              <w:pStyle w:val="0"/>
            </w:pPr>
            <w:r>
              <w:rPr>
                <w:sz w:val="20"/>
              </w:rPr>
              <w:t xml:space="preserve">1.</w:t>
            </w:r>
          </w:p>
        </w:tc>
        <w:tc>
          <w:tcPr>
            <w:tcW w:w="2154" w:type="dxa"/>
          </w:tcPr>
          <w:p>
            <w:pPr>
              <w:pStyle w:val="0"/>
            </w:pPr>
            <w:r>
              <w:rPr>
                <w:sz w:val="20"/>
              </w:rPr>
              <w:t xml:space="preserve">Старт Международной экологической акции "Спасти и сохранить"</w:t>
            </w:r>
          </w:p>
        </w:tc>
        <w:tc>
          <w:tcPr>
            <w:tcW w:w="1587" w:type="dxa"/>
          </w:tcPr>
          <w:p>
            <w:pPr>
              <w:pStyle w:val="0"/>
            </w:pPr>
            <w:r>
              <w:rPr>
                <w:sz w:val="20"/>
              </w:rPr>
              <w:t xml:space="preserve">до 22 мая 2023 года</w:t>
            </w:r>
          </w:p>
        </w:tc>
        <w:tc>
          <w:tcPr>
            <w:tcW w:w="3458" w:type="dxa"/>
          </w:tcPr>
          <w:p>
            <w:pPr>
              <w:pStyle w:val="0"/>
            </w:pPr>
            <w:r>
              <w:rPr>
                <w:sz w:val="20"/>
              </w:rPr>
              <w:t xml:space="preserve">проведение субботника "Зеленая волна" с мастер-классами, экологическими уроками, посадками деревьев. Охват - 22 муниципальных образования Ханты-Мансийского автономного округа - Югры (далее - автономный округ)</w:t>
            </w:r>
          </w:p>
        </w:tc>
        <w:tc>
          <w:tcPr>
            <w:tcW w:w="3288" w:type="dxa"/>
          </w:tcPr>
          <w:p>
            <w:pPr>
              <w:pStyle w:val="0"/>
            </w:pPr>
            <w:r>
              <w:rPr>
                <w:sz w:val="20"/>
              </w:rPr>
              <w:t xml:space="preserve">Служба по контролю и надзору в сфере охраны окружающей среды, объектов животного мира и лесных отношений автономного округа (далее - Природнадзор Югры), муниципальные образования автономного округа (по согласованию)</w:t>
            </w:r>
          </w:p>
        </w:tc>
      </w:tr>
      <w:tr>
        <w:tc>
          <w:tcPr>
            <w:tcW w:w="534" w:type="dxa"/>
          </w:tcPr>
          <w:p>
            <w:pPr>
              <w:pStyle w:val="0"/>
            </w:pPr>
            <w:r>
              <w:rPr>
                <w:sz w:val="20"/>
              </w:rPr>
              <w:t xml:space="preserve">2.</w:t>
            </w:r>
          </w:p>
        </w:tc>
        <w:tc>
          <w:tcPr>
            <w:tcW w:w="2154" w:type="dxa"/>
          </w:tcPr>
          <w:p>
            <w:pPr>
              <w:pStyle w:val="0"/>
            </w:pPr>
            <w:r>
              <w:rPr>
                <w:sz w:val="20"/>
              </w:rPr>
              <w:t xml:space="preserve">Окружная акция "Сдавайте батарейки в Югре"</w:t>
            </w:r>
          </w:p>
        </w:tc>
        <w:tc>
          <w:tcPr>
            <w:tcW w:w="1587" w:type="dxa"/>
          </w:tcPr>
          <w:p>
            <w:pPr>
              <w:pStyle w:val="0"/>
            </w:pPr>
            <w:r>
              <w:rPr>
                <w:sz w:val="20"/>
              </w:rPr>
              <w:t xml:space="preserve">с 22 мая по 27 мая 2023 года</w:t>
            </w:r>
          </w:p>
        </w:tc>
        <w:tc>
          <w:tcPr>
            <w:tcW w:w="3458" w:type="dxa"/>
          </w:tcPr>
          <w:p>
            <w:pPr>
              <w:pStyle w:val="0"/>
            </w:pPr>
            <w:r>
              <w:rPr>
                <w:sz w:val="20"/>
              </w:rPr>
              <w:t xml:space="preserve">популяризация правильного обращения и раздельного сбора опасных отходов 1 и 2 классов опасности на примере отработанных батареек. Привлечение к участию 150 образовательных учреждений автономного округа. Охват - 18 населенных пунктов автономного округа. Сбор 6 тонн отработанных батареек</w:t>
            </w:r>
          </w:p>
        </w:tc>
        <w:tc>
          <w:tcPr>
            <w:tcW w:w="3288" w:type="dxa"/>
          </w:tcPr>
          <w:p>
            <w:pPr>
              <w:pStyle w:val="0"/>
            </w:pPr>
            <w:r>
              <w:rPr>
                <w:sz w:val="20"/>
              </w:rPr>
              <w:t xml:space="preserve">Департамент промышленности автономного округа (далее - Деппромышленности Югры), акционерное общество "Югра-Экология" (по согласованию), муниципальные образования автономного округа (по согласованию)</w:t>
            </w:r>
          </w:p>
        </w:tc>
      </w:tr>
      <w:tr>
        <w:tc>
          <w:tcPr>
            <w:tcW w:w="534" w:type="dxa"/>
          </w:tcPr>
          <w:p>
            <w:pPr>
              <w:pStyle w:val="0"/>
            </w:pPr>
            <w:r>
              <w:rPr>
                <w:sz w:val="20"/>
              </w:rPr>
              <w:t xml:space="preserve">3.</w:t>
            </w:r>
          </w:p>
        </w:tc>
        <w:tc>
          <w:tcPr>
            <w:tcW w:w="2154" w:type="dxa"/>
          </w:tcPr>
          <w:p>
            <w:pPr>
              <w:pStyle w:val="0"/>
            </w:pPr>
            <w:r>
              <w:rPr>
                <w:sz w:val="20"/>
              </w:rPr>
              <w:t xml:space="preserve">Окружной конкурс экологических листовок "Сохраним природу и культуру народов Югры"</w:t>
            </w:r>
          </w:p>
        </w:tc>
        <w:tc>
          <w:tcPr>
            <w:tcW w:w="1587" w:type="dxa"/>
          </w:tcPr>
          <w:p>
            <w:pPr>
              <w:pStyle w:val="0"/>
            </w:pPr>
            <w:r>
              <w:rPr>
                <w:sz w:val="20"/>
              </w:rPr>
              <w:t xml:space="preserve">с 22 мая по 31 мая 2023 года</w:t>
            </w:r>
          </w:p>
        </w:tc>
        <w:tc>
          <w:tcPr>
            <w:tcW w:w="3458" w:type="dxa"/>
          </w:tcPr>
          <w:p>
            <w:pPr>
              <w:pStyle w:val="0"/>
            </w:pPr>
            <w:r>
              <w:rPr>
                <w:sz w:val="20"/>
              </w:rPr>
              <w:t xml:space="preserve">формирование экологической культуры в процессе художественного творчества, участие не менее 1500 обучающихся общеобразовательных организаций</w:t>
            </w:r>
          </w:p>
        </w:tc>
        <w:tc>
          <w:tcPr>
            <w:tcW w:w="3288" w:type="dxa"/>
          </w:tcPr>
          <w:p>
            <w:pPr>
              <w:pStyle w:val="0"/>
            </w:pPr>
            <w:r>
              <w:rPr>
                <w:sz w:val="20"/>
              </w:rPr>
              <w:t xml:space="preserve">Департамент образования и науки автономного округа (далее - Депобразования и науки Югры), автономное учреждение автономного округа "Региональный молодежный центр" (далее - АУ "Региональный молодежный центр") (по согласованию), муниципальные образования автономного округа (по согласованию)</w:t>
            </w:r>
          </w:p>
        </w:tc>
      </w:tr>
      <w:tr>
        <w:tc>
          <w:tcPr>
            <w:tcW w:w="534" w:type="dxa"/>
          </w:tcPr>
          <w:p>
            <w:pPr>
              <w:pStyle w:val="0"/>
            </w:pPr>
            <w:r>
              <w:rPr>
                <w:sz w:val="20"/>
              </w:rPr>
              <w:t xml:space="preserve">4.</w:t>
            </w:r>
          </w:p>
        </w:tc>
        <w:tc>
          <w:tcPr>
            <w:tcW w:w="2154" w:type="dxa"/>
          </w:tcPr>
          <w:p>
            <w:pPr>
              <w:pStyle w:val="0"/>
            </w:pPr>
            <w:r>
              <w:rPr>
                <w:sz w:val="20"/>
              </w:rPr>
              <w:t xml:space="preserve">Зоозащитная акция "Ласковый май - собаку из приюта забирай"</w:t>
            </w:r>
          </w:p>
        </w:tc>
        <w:tc>
          <w:tcPr>
            <w:tcW w:w="1587" w:type="dxa"/>
          </w:tcPr>
          <w:p>
            <w:pPr>
              <w:pStyle w:val="0"/>
            </w:pPr>
            <w:r>
              <w:rPr>
                <w:sz w:val="20"/>
              </w:rPr>
              <w:t xml:space="preserve">с 22 мая по 30 июня 2023 года</w:t>
            </w:r>
          </w:p>
        </w:tc>
        <w:tc>
          <w:tcPr>
            <w:tcW w:w="3458" w:type="dxa"/>
          </w:tcPr>
          <w:p>
            <w:pPr>
              <w:pStyle w:val="0"/>
            </w:pPr>
            <w:r>
              <w:rPr>
                <w:sz w:val="20"/>
              </w:rPr>
              <w:t xml:space="preserve">формирование у граждан ответственного обращения с животными, содействие в поиске животным новых владельцев, количество переданных животных не менее 150, сбор не менее 150 кг корма, проведение не менее 60 уроков об ответственном отношении к животным для 35 тысяч учащихся образовательных организаций. Охват - 22 муниципальных образования автономного округа</w:t>
            </w:r>
          </w:p>
        </w:tc>
        <w:tc>
          <w:tcPr>
            <w:tcW w:w="3288" w:type="dxa"/>
          </w:tcPr>
          <w:p>
            <w:pPr>
              <w:pStyle w:val="0"/>
            </w:pPr>
            <w:r>
              <w:rPr>
                <w:sz w:val="20"/>
              </w:rPr>
              <w:t xml:space="preserve">Ветеринарная служба автономного округа (далее - Ветслужба Югры), муниципальные образования автономного округа (по согласованию)</w:t>
            </w:r>
          </w:p>
        </w:tc>
      </w:tr>
      <w:tr>
        <w:tc>
          <w:tcPr>
            <w:tcW w:w="534" w:type="dxa"/>
          </w:tcPr>
          <w:p>
            <w:pPr>
              <w:pStyle w:val="0"/>
            </w:pPr>
            <w:r>
              <w:rPr>
                <w:sz w:val="20"/>
              </w:rPr>
              <w:t xml:space="preserve">5.</w:t>
            </w:r>
          </w:p>
        </w:tc>
        <w:tc>
          <w:tcPr>
            <w:tcW w:w="2154" w:type="dxa"/>
          </w:tcPr>
          <w:p>
            <w:pPr>
              <w:pStyle w:val="0"/>
            </w:pPr>
            <w:r>
              <w:rPr>
                <w:sz w:val="20"/>
              </w:rPr>
              <w:t xml:space="preserve">Экологическая акция "Всероссийский день без сетей"</w:t>
            </w:r>
          </w:p>
        </w:tc>
        <w:tc>
          <w:tcPr>
            <w:tcW w:w="1587" w:type="dxa"/>
          </w:tcPr>
          <w:p>
            <w:pPr>
              <w:pStyle w:val="0"/>
            </w:pPr>
            <w:r>
              <w:rPr>
                <w:sz w:val="20"/>
              </w:rPr>
              <w:t xml:space="preserve">с 22 мая по 31 мая 2023 года</w:t>
            </w:r>
          </w:p>
        </w:tc>
        <w:tc>
          <w:tcPr>
            <w:tcW w:w="3458" w:type="dxa"/>
          </w:tcPr>
          <w:p>
            <w:pPr>
              <w:pStyle w:val="0"/>
            </w:pPr>
            <w:r>
              <w:rPr>
                <w:sz w:val="20"/>
              </w:rPr>
              <w:t xml:space="preserve">сохранение биоразнообразия водоемов автономного округа путем изъятия не менее 200 брошенных, бесхозных, незаконно установленных орудий лова. Охват - 22 муниципальных образования автономного округа</w:t>
            </w:r>
          </w:p>
        </w:tc>
        <w:tc>
          <w:tcPr>
            <w:tcW w:w="3288" w:type="dxa"/>
          </w:tcPr>
          <w:p>
            <w:pPr>
              <w:pStyle w:val="0"/>
            </w:pPr>
            <w:r>
              <w:rPr>
                <w:sz w:val="20"/>
              </w:rPr>
              <w:t xml:space="preserve">Природнадзор Югры, Нижнеобское территориальное управление Федерального агентства по рыболовству (по согласованию), муниципальные образования автономного округа (по согласованию)</w:t>
            </w:r>
          </w:p>
        </w:tc>
      </w:tr>
      <w:tr>
        <w:tc>
          <w:tcPr>
            <w:tcW w:w="534" w:type="dxa"/>
          </w:tcPr>
          <w:p>
            <w:pPr>
              <w:pStyle w:val="0"/>
            </w:pPr>
            <w:r>
              <w:rPr>
                <w:sz w:val="20"/>
              </w:rPr>
              <w:t xml:space="preserve">6.</w:t>
            </w:r>
          </w:p>
        </w:tc>
        <w:tc>
          <w:tcPr>
            <w:tcW w:w="2154" w:type="dxa"/>
          </w:tcPr>
          <w:p>
            <w:pPr>
              <w:pStyle w:val="0"/>
            </w:pPr>
            <w:r>
              <w:rPr>
                <w:sz w:val="20"/>
              </w:rPr>
              <w:t xml:space="preserve">Окружная акция "Аллея выпускников"</w:t>
            </w:r>
          </w:p>
        </w:tc>
        <w:tc>
          <w:tcPr>
            <w:tcW w:w="1587" w:type="dxa"/>
          </w:tcPr>
          <w:p>
            <w:pPr>
              <w:pStyle w:val="0"/>
            </w:pPr>
            <w:r>
              <w:rPr>
                <w:sz w:val="20"/>
              </w:rPr>
              <w:t xml:space="preserve">с 22 мая по 1 июня 2023 года</w:t>
            </w:r>
          </w:p>
        </w:tc>
        <w:tc>
          <w:tcPr>
            <w:tcW w:w="3458" w:type="dxa"/>
          </w:tcPr>
          <w:p>
            <w:pPr>
              <w:pStyle w:val="0"/>
            </w:pPr>
            <w:r>
              <w:rPr>
                <w:sz w:val="20"/>
              </w:rPr>
              <w:t xml:space="preserve">посадка не менее 1700 саженцев деревьев и кустарников на территории социально значимых объектов населенных пунктов с привлечением не менее 6000 выпускников общеобразовательных организаций, педагогов, родителей, представителей заинтересованных организаций. Охват - 22 муниципальных образования автономного округа</w:t>
            </w:r>
          </w:p>
        </w:tc>
        <w:tc>
          <w:tcPr>
            <w:tcW w:w="3288" w:type="dxa"/>
          </w:tcPr>
          <w:p>
            <w:pPr>
              <w:pStyle w:val="0"/>
            </w:pPr>
            <w:r>
              <w:rPr>
                <w:sz w:val="20"/>
              </w:rPr>
              <w:t xml:space="preserve">Депобразования и науки Югры, АУ "Региональный молодежный центр" (по согласованию), муниципальные образования автономного округа (по согласованию)</w:t>
            </w:r>
          </w:p>
        </w:tc>
      </w:tr>
      <w:tr>
        <w:tc>
          <w:tcPr>
            <w:tcW w:w="534" w:type="dxa"/>
          </w:tcPr>
          <w:p>
            <w:pPr>
              <w:pStyle w:val="0"/>
            </w:pPr>
            <w:r>
              <w:rPr>
                <w:sz w:val="20"/>
              </w:rPr>
              <w:t xml:space="preserve">7.</w:t>
            </w:r>
          </w:p>
        </w:tc>
        <w:tc>
          <w:tcPr>
            <w:tcW w:w="2154" w:type="dxa"/>
          </w:tcPr>
          <w:p>
            <w:pPr>
              <w:pStyle w:val="0"/>
            </w:pPr>
            <w:r>
              <w:rPr>
                <w:sz w:val="20"/>
              </w:rPr>
              <w:t xml:space="preserve">Экологический трудовой десант школьников</w:t>
            </w:r>
          </w:p>
        </w:tc>
        <w:tc>
          <w:tcPr>
            <w:tcW w:w="1587" w:type="dxa"/>
          </w:tcPr>
          <w:p>
            <w:pPr>
              <w:pStyle w:val="0"/>
            </w:pPr>
            <w:r>
              <w:rPr>
                <w:sz w:val="20"/>
              </w:rPr>
              <w:t xml:space="preserve">с 22 мая по 1 июня 2023 года</w:t>
            </w:r>
          </w:p>
        </w:tc>
        <w:tc>
          <w:tcPr>
            <w:tcW w:w="3458" w:type="dxa"/>
          </w:tcPr>
          <w:p>
            <w:pPr>
              <w:pStyle w:val="0"/>
            </w:pPr>
            <w:r>
              <w:rPr>
                <w:sz w:val="20"/>
              </w:rPr>
              <w:t xml:space="preserve">уборка территорий социально значимых объектов населенных пунктов с привлечением не менее 30 тысяч человек. Охват - 22 муниципальных образования автономного округа</w:t>
            </w:r>
          </w:p>
        </w:tc>
        <w:tc>
          <w:tcPr>
            <w:tcW w:w="3288" w:type="dxa"/>
          </w:tcPr>
          <w:p>
            <w:pPr>
              <w:pStyle w:val="0"/>
            </w:pPr>
            <w:r>
              <w:rPr>
                <w:sz w:val="20"/>
              </w:rPr>
              <w:t xml:space="preserve">Депобразования и науки Югры, АУ "Региональный молодежный центр" (по согласованию), муниципальные образования автономного округа (по согласованию)</w:t>
            </w:r>
          </w:p>
        </w:tc>
      </w:tr>
      <w:tr>
        <w:tc>
          <w:tcPr>
            <w:tcW w:w="534" w:type="dxa"/>
          </w:tcPr>
          <w:p>
            <w:pPr>
              <w:pStyle w:val="0"/>
            </w:pPr>
            <w:r>
              <w:rPr>
                <w:sz w:val="20"/>
              </w:rPr>
              <w:t xml:space="preserve">8.</w:t>
            </w:r>
          </w:p>
        </w:tc>
        <w:tc>
          <w:tcPr>
            <w:tcW w:w="2154" w:type="dxa"/>
          </w:tcPr>
          <w:p>
            <w:pPr>
              <w:pStyle w:val="0"/>
            </w:pPr>
            <w:r>
              <w:rPr>
                <w:sz w:val="20"/>
              </w:rPr>
              <w:t xml:space="preserve">Окружной конкурс детского рисунка "Радуга Югры"</w:t>
            </w:r>
          </w:p>
        </w:tc>
        <w:tc>
          <w:tcPr>
            <w:tcW w:w="1587" w:type="dxa"/>
          </w:tcPr>
          <w:p>
            <w:pPr>
              <w:pStyle w:val="0"/>
            </w:pPr>
            <w:r>
              <w:rPr>
                <w:sz w:val="20"/>
              </w:rPr>
              <w:t xml:space="preserve">с 22 мая по 1 июня 2023 года</w:t>
            </w:r>
          </w:p>
        </w:tc>
        <w:tc>
          <w:tcPr>
            <w:tcW w:w="3458" w:type="dxa"/>
          </w:tcPr>
          <w:p>
            <w:pPr>
              <w:pStyle w:val="0"/>
            </w:pPr>
            <w:r>
              <w:rPr>
                <w:sz w:val="20"/>
              </w:rPr>
              <w:t xml:space="preserve">развитие художественного творчества и интереса к обычаям и традициям народов автономного округа. Охват - 22 муниципальных образования автономного округа, не менее 500 человек</w:t>
            </w:r>
          </w:p>
        </w:tc>
        <w:tc>
          <w:tcPr>
            <w:tcW w:w="3288" w:type="dxa"/>
          </w:tcPr>
          <w:p>
            <w:pPr>
              <w:pStyle w:val="0"/>
            </w:pPr>
            <w:r>
              <w:rPr>
                <w:sz w:val="20"/>
              </w:rPr>
              <w:t xml:space="preserve">Департамент культуры автономного округа (далее - Депкультуры Югры), автономное учреждение автономного округа "Окружной Дом народного творчества" (по согласованию)</w:t>
            </w:r>
          </w:p>
        </w:tc>
      </w:tr>
      <w:tr>
        <w:tc>
          <w:tcPr>
            <w:tcW w:w="534" w:type="dxa"/>
          </w:tcPr>
          <w:p>
            <w:pPr>
              <w:pStyle w:val="0"/>
            </w:pPr>
            <w:r>
              <w:rPr>
                <w:sz w:val="20"/>
              </w:rPr>
              <w:t xml:space="preserve">9.</w:t>
            </w:r>
          </w:p>
        </w:tc>
        <w:tc>
          <w:tcPr>
            <w:tcW w:w="2154" w:type="dxa"/>
          </w:tcPr>
          <w:p>
            <w:pPr>
              <w:pStyle w:val="0"/>
            </w:pPr>
            <w:r>
              <w:rPr>
                <w:sz w:val="20"/>
              </w:rPr>
              <w:t xml:space="preserve">Цикл окружных мероприятий Международной акции "Марш парков"</w:t>
            </w:r>
          </w:p>
        </w:tc>
        <w:tc>
          <w:tcPr>
            <w:tcW w:w="1587" w:type="dxa"/>
          </w:tcPr>
          <w:p>
            <w:pPr>
              <w:pStyle w:val="0"/>
            </w:pPr>
            <w:r>
              <w:rPr>
                <w:sz w:val="20"/>
              </w:rPr>
              <w:t xml:space="preserve">с 22 мая по 5 июня 2023 года</w:t>
            </w:r>
          </w:p>
        </w:tc>
        <w:tc>
          <w:tcPr>
            <w:tcW w:w="3458" w:type="dxa"/>
          </w:tcPr>
          <w:p>
            <w:pPr>
              <w:pStyle w:val="0"/>
            </w:pPr>
            <w:r>
              <w:rPr>
                <w:sz w:val="20"/>
              </w:rPr>
              <w:t xml:space="preserve">проведение не менее 300 экологических мероприятий с целью привлечения внимания общественности к проблемам особо охраняемых природных территорий</w:t>
            </w:r>
          </w:p>
        </w:tc>
        <w:tc>
          <w:tcPr>
            <w:tcW w:w="3288" w:type="dxa"/>
          </w:tcPr>
          <w:p>
            <w:pPr>
              <w:pStyle w:val="0"/>
            </w:pPr>
            <w:r>
              <w:rPr>
                <w:sz w:val="20"/>
              </w:rPr>
              <w:t xml:space="preserve">Департамент недропользования и природных ресурсов автономного округа (далее - Депнедра и природных ресурсов Югры), бюджетные учреждения автономного округа в сфере деятельности особо охраняемых природных территорий (по согласованию), муниципальные образования автономного округа (по согласованию)</w:t>
            </w:r>
          </w:p>
        </w:tc>
      </w:tr>
      <w:tr>
        <w:tc>
          <w:tcPr>
            <w:tcW w:w="534" w:type="dxa"/>
          </w:tcPr>
          <w:p>
            <w:pPr>
              <w:pStyle w:val="0"/>
            </w:pPr>
            <w:r>
              <w:rPr>
                <w:sz w:val="20"/>
              </w:rPr>
              <w:t xml:space="preserve">10.</w:t>
            </w:r>
          </w:p>
        </w:tc>
        <w:tc>
          <w:tcPr>
            <w:tcW w:w="2154" w:type="dxa"/>
          </w:tcPr>
          <w:p>
            <w:pPr>
              <w:pStyle w:val="0"/>
            </w:pPr>
            <w:r>
              <w:rPr>
                <w:sz w:val="20"/>
              </w:rPr>
              <w:t xml:space="preserve">Региональный фотоконкурс "Биоразнообразие через объектив"</w:t>
            </w:r>
          </w:p>
        </w:tc>
        <w:tc>
          <w:tcPr>
            <w:tcW w:w="1587" w:type="dxa"/>
          </w:tcPr>
          <w:p>
            <w:pPr>
              <w:pStyle w:val="0"/>
            </w:pPr>
            <w:r>
              <w:rPr>
                <w:sz w:val="20"/>
              </w:rPr>
              <w:t xml:space="preserve">с 22 мая по 5 июня 2023 года</w:t>
            </w:r>
          </w:p>
        </w:tc>
        <w:tc>
          <w:tcPr>
            <w:tcW w:w="3458" w:type="dxa"/>
          </w:tcPr>
          <w:p>
            <w:pPr>
              <w:pStyle w:val="0"/>
            </w:pPr>
            <w:r>
              <w:rPr>
                <w:sz w:val="20"/>
              </w:rPr>
              <w:t xml:space="preserve">экологическое воспитание молодежи посредством приобщения к прекрасному через фотообъектив, приобретение навыка фотографирования у не менее 50 человек</w:t>
            </w:r>
          </w:p>
        </w:tc>
        <w:tc>
          <w:tcPr>
            <w:tcW w:w="3288" w:type="dxa"/>
          </w:tcPr>
          <w:p>
            <w:pPr>
              <w:pStyle w:val="0"/>
            </w:pPr>
            <w:r>
              <w:rPr>
                <w:sz w:val="20"/>
              </w:rPr>
              <w:t xml:space="preserve">Природнадзор Югры, федеральное государственное бюджетное образовательное учреждение высшего образования "Нижневартовский государственный университет" (по согласованию)</w:t>
            </w:r>
          </w:p>
        </w:tc>
      </w:tr>
      <w:tr>
        <w:tc>
          <w:tcPr>
            <w:tcW w:w="534" w:type="dxa"/>
          </w:tcPr>
          <w:p>
            <w:pPr>
              <w:pStyle w:val="0"/>
            </w:pPr>
            <w:r>
              <w:rPr>
                <w:sz w:val="20"/>
              </w:rPr>
              <w:t xml:space="preserve">11.</w:t>
            </w:r>
          </w:p>
        </w:tc>
        <w:tc>
          <w:tcPr>
            <w:tcW w:w="2154" w:type="dxa"/>
          </w:tcPr>
          <w:p>
            <w:pPr>
              <w:pStyle w:val="0"/>
            </w:pPr>
            <w:r>
              <w:rPr>
                <w:sz w:val="20"/>
              </w:rPr>
              <w:t xml:space="preserve">Конкурс "Лучшее нефтегазодобывающее предприятие Югры в сфере отношений, связанных с охраной окружающей среды"</w:t>
            </w:r>
          </w:p>
        </w:tc>
        <w:tc>
          <w:tcPr>
            <w:tcW w:w="1587" w:type="dxa"/>
          </w:tcPr>
          <w:p>
            <w:pPr>
              <w:pStyle w:val="0"/>
            </w:pPr>
            <w:r>
              <w:rPr>
                <w:sz w:val="20"/>
              </w:rPr>
              <w:t xml:space="preserve">с 22 мая по 9 июня 2023 года</w:t>
            </w:r>
          </w:p>
        </w:tc>
        <w:tc>
          <w:tcPr>
            <w:tcW w:w="3458" w:type="dxa"/>
          </w:tcPr>
          <w:p>
            <w:pPr>
              <w:pStyle w:val="0"/>
            </w:pPr>
            <w:r>
              <w:rPr>
                <w:sz w:val="20"/>
              </w:rPr>
              <w:t xml:space="preserve">стимулирование нефтегазодобывающих предприятий автономного округа к разработке и внедрению природоохранных и ресурсосберегающих технологий. Определение лучших практик в сфере охраны окружающей среды среди не менее 40 предприятий автономного округа</w:t>
            </w:r>
          </w:p>
        </w:tc>
        <w:tc>
          <w:tcPr>
            <w:tcW w:w="3288" w:type="dxa"/>
          </w:tcPr>
          <w:p>
            <w:pPr>
              <w:pStyle w:val="0"/>
            </w:pPr>
            <w:r>
              <w:rPr>
                <w:sz w:val="20"/>
              </w:rPr>
              <w:t xml:space="preserve">Природнадзор Югры, нефтегазодобывающие предприятия (по согласованию)</w:t>
            </w:r>
          </w:p>
        </w:tc>
      </w:tr>
      <w:tr>
        <w:tc>
          <w:tcPr>
            <w:tcW w:w="534" w:type="dxa"/>
          </w:tcPr>
          <w:p>
            <w:pPr>
              <w:pStyle w:val="0"/>
            </w:pPr>
            <w:r>
              <w:rPr>
                <w:sz w:val="20"/>
              </w:rPr>
              <w:t xml:space="preserve">12.</w:t>
            </w:r>
          </w:p>
        </w:tc>
        <w:tc>
          <w:tcPr>
            <w:tcW w:w="2154" w:type="dxa"/>
          </w:tcPr>
          <w:p>
            <w:pPr>
              <w:pStyle w:val="0"/>
            </w:pPr>
            <w:r>
              <w:rPr>
                <w:sz w:val="20"/>
              </w:rPr>
              <w:t xml:space="preserve">Конкурс "Лучшее муниципальное образование Ханты-Мансийского автономного округа - Югры в сфере отношений, связанных с охраной окружающей среды"</w:t>
            </w:r>
          </w:p>
        </w:tc>
        <w:tc>
          <w:tcPr>
            <w:tcW w:w="1587" w:type="dxa"/>
          </w:tcPr>
          <w:p>
            <w:pPr>
              <w:pStyle w:val="0"/>
            </w:pPr>
            <w:r>
              <w:rPr>
                <w:sz w:val="20"/>
              </w:rPr>
              <w:t xml:space="preserve">с 22 мая по 9 июня 2023 года</w:t>
            </w:r>
          </w:p>
        </w:tc>
        <w:tc>
          <w:tcPr>
            <w:tcW w:w="3458" w:type="dxa"/>
          </w:tcPr>
          <w:p>
            <w:pPr>
              <w:pStyle w:val="0"/>
            </w:pPr>
            <w:r>
              <w:rPr>
                <w:sz w:val="20"/>
              </w:rPr>
              <w:t xml:space="preserve">выявление достижений органов местного самоуправления муниципальных образований автономного округа в сфере отношений, связанных с охраной окружающей среды и обеспечением экологической безопасности. Стимулирование органов местного самоуправления муниципальных образований автономного округа, показавших лучшие результаты в области охраны окружающей среды</w:t>
            </w:r>
          </w:p>
        </w:tc>
        <w:tc>
          <w:tcPr>
            <w:tcW w:w="3288" w:type="dxa"/>
          </w:tcPr>
          <w:p>
            <w:pPr>
              <w:pStyle w:val="0"/>
            </w:pPr>
            <w:r>
              <w:rPr>
                <w:sz w:val="20"/>
              </w:rPr>
              <w:t xml:space="preserve">Природнадзор Югры, муниципальные образования автономного округа (по согласованию)</w:t>
            </w:r>
          </w:p>
        </w:tc>
      </w:tr>
      <w:tr>
        <w:tc>
          <w:tcPr>
            <w:tcW w:w="534" w:type="dxa"/>
          </w:tcPr>
          <w:p>
            <w:pPr>
              <w:pStyle w:val="0"/>
            </w:pPr>
            <w:r>
              <w:rPr>
                <w:sz w:val="20"/>
              </w:rPr>
              <w:t xml:space="preserve">13.</w:t>
            </w:r>
          </w:p>
        </w:tc>
        <w:tc>
          <w:tcPr>
            <w:tcW w:w="2154" w:type="dxa"/>
          </w:tcPr>
          <w:p>
            <w:pPr>
              <w:pStyle w:val="0"/>
            </w:pPr>
            <w:r>
              <w:rPr>
                <w:sz w:val="20"/>
              </w:rPr>
              <w:t xml:space="preserve">Окружной экологический конкурс проектов "Экогид"</w:t>
            </w:r>
          </w:p>
        </w:tc>
        <w:tc>
          <w:tcPr>
            <w:tcW w:w="1587" w:type="dxa"/>
          </w:tcPr>
          <w:p>
            <w:pPr>
              <w:pStyle w:val="0"/>
            </w:pPr>
            <w:r>
              <w:rPr>
                <w:sz w:val="20"/>
              </w:rPr>
              <w:t xml:space="preserve">с 22 мая по 24 июня 2023 года</w:t>
            </w:r>
          </w:p>
        </w:tc>
        <w:tc>
          <w:tcPr>
            <w:tcW w:w="3458" w:type="dxa"/>
          </w:tcPr>
          <w:p>
            <w:pPr>
              <w:pStyle w:val="0"/>
            </w:pPr>
            <w:r>
              <w:rPr>
                <w:sz w:val="20"/>
              </w:rPr>
              <w:t xml:space="preserve">поддержка и развитие инициатив в сфере охраны окружающей среды, проектов по информированию о возможностях реализации социально-экологических потребностей и популяризации экологического стиля жизни среди населения. Количество представленных инициатив - не менее 30</w:t>
            </w:r>
          </w:p>
        </w:tc>
        <w:tc>
          <w:tcPr>
            <w:tcW w:w="3288" w:type="dxa"/>
          </w:tcPr>
          <w:p>
            <w:pPr>
              <w:pStyle w:val="0"/>
            </w:pPr>
            <w:r>
              <w:rPr>
                <w:sz w:val="20"/>
              </w:rPr>
              <w:t xml:space="preserve">Природнадзор Югры, автономная некоммерческая организация экологического просвещения, охраны окружающей среды и природопользования "Экологический волонтерский центр "Точка", г. Сургут (по согласованию), бюджетное учреждение высшего образования автономного округа "Сургутский государственный педагогический университет" (по согласованию), муниципальное автономное образовательное учреждение дополнительного образования "Технополис" (по согласованию), бюджетное учреждение высшего образования автономного округа "Сургутский государственный университет" (далее - БУ ВО "Сургутский государственный университет") (по согласованию)</w:t>
            </w:r>
          </w:p>
        </w:tc>
      </w:tr>
      <w:tr>
        <w:tc>
          <w:tcPr>
            <w:tcW w:w="534" w:type="dxa"/>
          </w:tcPr>
          <w:p>
            <w:pPr>
              <w:pStyle w:val="0"/>
            </w:pPr>
            <w:r>
              <w:rPr>
                <w:sz w:val="20"/>
              </w:rPr>
              <w:t xml:space="preserve">14.</w:t>
            </w:r>
          </w:p>
        </w:tc>
        <w:tc>
          <w:tcPr>
            <w:tcW w:w="2154" w:type="dxa"/>
          </w:tcPr>
          <w:p>
            <w:pPr>
              <w:pStyle w:val="0"/>
            </w:pPr>
            <w:r>
              <w:rPr>
                <w:sz w:val="20"/>
              </w:rPr>
              <w:t xml:space="preserve">Радиомарафон "Спасти и сохранить" имени Г.Ф.Бухтина</w:t>
            </w:r>
          </w:p>
        </w:tc>
        <w:tc>
          <w:tcPr>
            <w:tcW w:w="1587" w:type="dxa"/>
          </w:tcPr>
          <w:p>
            <w:pPr>
              <w:pStyle w:val="0"/>
            </w:pPr>
            <w:r>
              <w:rPr>
                <w:sz w:val="20"/>
              </w:rPr>
              <w:t xml:space="preserve">с 22 мая по 11 июня 2023 года</w:t>
            </w:r>
          </w:p>
        </w:tc>
        <w:tc>
          <w:tcPr>
            <w:tcW w:w="3458" w:type="dxa"/>
          </w:tcPr>
          <w:p>
            <w:pPr>
              <w:pStyle w:val="0"/>
            </w:pPr>
            <w:r>
              <w:rPr>
                <w:sz w:val="20"/>
              </w:rPr>
              <w:t xml:space="preserve">получение не менее 8 специальных позывных радиосигналов в Союзе Радиолюбителей России. Проведение не менее 20 000 сеансов радиосвязи со специальными позывными радиосигналами с любительскими радиостанциями субъектов Российской Федерации и зарубежных стран</w:t>
            </w:r>
          </w:p>
        </w:tc>
        <w:tc>
          <w:tcPr>
            <w:tcW w:w="3288" w:type="dxa"/>
          </w:tcPr>
          <w:p>
            <w:pPr>
              <w:pStyle w:val="0"/>
            </w:pPr>
            <w:r>
              <w:rPr>
                <w:sz w:val="20"/>
              </w:rPr>
              <w:t xml:space="preserve">Природнадзор Югры, региональное отделение общероссийской общественной организации радиоспорта "Союз радиолюбителей России" по автономному округу (по согласованию)</w:t>
            </w:r>
          </w:p>
        </w:tc>
      </w:tr>
      <w:tr>
        <w:tc>
          <w:tcPr>
            <w:tcW w:w="534" w:type="dxa"/>
          </w:tcPr>
          <w:p>
            <w:pPr>
              <w:pStyle w:val="0"/>
            </w:pPr>
            <w:r>
              <w:rPr>
                <w:sz w:val="20"/>
              </w:rPr>
              <w:t xml:space="preserve">15.</w:t>
            </w:r>
          </w:p>
        </w:tc>
        <w:tc>
          <w:tcPr>
            <w:tcW w:w="2154" w:type="dxa"/>
          </w:tcPr>
          <w:p>
            <w:pPr>
              <w:pStyle w:val="0"/>
            </w:pPr>
            <w:r>
              <w:rPr>
                <w:sz w:val="20"/>
              </w:rPr>
              <w:t xml:space="preserve">Окружной субботник "Мой чистый дом - Югра"</w:t>
            </w:r>
          </w:p>
        </w:tc>
        <w:tc>
          <w:tcPr>
            <w:tcW w:w="1587" w:type="dxa"/>
          </w:tcPr>
          <w:p>
            <w:pPr>
              <w:pStyle w:val="0"/>
            </w:pPr>
            <w:r>
              <w:rPr>
                <w:sz w:val="20"/>
              </w:rPr>
              <w:t xml:space="preserve">с 22 мая по 13 июня 2023 года</w:t>
            </w:r>
          </w:p>
        </w:tc>
        <w:tc>
          <w:tcPr>
            <w:tcW w:w="3458" w:type="dxa"/>
          </w:tcPr>
          <w:p>
            <w:pPr>
              <w:pStyle w:val="0"/>
            </w:pPr>
            <w:r>
              <w:rPr>
                <w:sz w:val="20"/>
              </w:rPr>
              <w:t xml:space="preserve">субботник в 22 муниципальных образованиях автономного округа с участием не менее 10 000 жителей, сотрудников предприятий и организаций автономного округа, территория очистки - более 200 га</w:t>
            </w:r>
          </w:p>
        </w:tc>
        <w:tc>
          <w:tcPr>
            <w:tcW w:w="3288" w:type="dxa"/>
          </w:tcPr>
          <w:p>
            <w:pPr>
              <w:pStyle w:val="0"/>
            </w:pPr>
            <w:r>
              <w:rPr>
                <w:sz w:val="20"/>
              </w:rPr>
              <w:t xml:space="preserve">Департамент строительства и жилищно-коммунального комплекса автономного округа, муниципальные образования автономного округа (по согласованию)</w:t>
            </w:r>
          </w:p>
        </w:tc>
      </w:tr>
      <w:tr>
        <w:tc>
          <w:tcPr>
            <w:tcW w:w="534" w:type="dxa"/>
          </w:tcPr>
          <w:p>
            <w:pPr>
              <w:pStyle w:val="0"/>
            </w:pPr>
            <w:r>
              <w:rPr>
                <w:sz w:val="20"/>
              </w:rPr>
              <w:t xml:space="preserve">16.</w:t>
            </w:r>
          </w:p>
        </w:tc>
        <w:tc>
          <w:tcPr>
            <w:tcW w:w="2154" w:type="dxa"/>
          </w:tcPr>
          <w:p>
            <w:pPr>
              <w:pStyle w:val="0"/>
            </w:pPr>
            <w:r>
              <w:rPr>
                <w:sz w:val="20"/>
              </w:rPr>
              <w:t xml:space="preserve">Командные экологические соревнования "Чистый город"</w:t>
            </w:r>
          </w:p>
        </w:tc>
        <w:tc>
          <w:tcPr>
            <w:tcW w:w="1587" w:type="dxa"/>
          </w:tcPr>
          <w:p>
            <w:pPr>
              <w:pStyle w:val="0"/>
            </w:pPr>
            <w:r>
              <w:rPr>
                <w:sz w:val="20"/>
              </w:rPr>
              <w:t xml:space="preserve">с 22 мая по 13 июня 2023 года,</w:t>
            </w:r>
          </w:p>
          <w:p>
            <w:pPr>
              <w:pStyle w:val="0"/>
            </w:pPr>
            <w:r>
              <w:rPr>
                <w:sz w:val="20"/>
              </w:rPr>
              <w:t xml:space="preserve">с 21 августа по 27 августа 2023 года</w:t>
            </w:r>
          </w:p>
        </w:tc>
        <w:tc>
          <w:tcPr>
            <w:tcW w:w="3458" w:type="dxa"/>
          </w:tcPr>
          <w:p>
            <w:pPr>
              <w:pStyle w:val="0"/>
            </w:pPr>
            <w:r>
              <w:rPr>
                <w:sz w:val="20"/>
              </w:rPr>
              <w:t xml:space="preserve">Субботник в 5 муниципальных образованиях автономного округа с участием не менее 1500 жителей, сотрудников предприятий и организаций автономного округа</w:t>
            </w:r>
          </w:p>
        </w:tc>
        <w:tc>
          <w:tcPr>
            <w:tcW w:w="3288" w:type="dxa"/>
          </w:tcPr>
          <w:p>
            <w:pPr>
              <w:pStyle w:val="0"/>
            </w:pPr>
            <w:r>
              <w:rPr>
                <w:sz w:val="20"/>
              </w:rPr>
              <w:t xml:space="preserve">Природнадзор Югры, общество с ограниченной ответственностью "Газпром трансгаз Югорск" (по согласованию)</w:t>
            </w:r>
          </w:p>
        </w:tc>
      </w:tr>
      <w:tr>
        <w:tc>
          <w:tcPr>
            <w:tcW w:w="534" w:type="dxa"/>
          </w:tcPr>
          <w:p>
            <w:pPr>
              <w:pStyle w:val="0"/>
            </w:pPr>
            <w:r>
              <w:rPr>
                <w:sz w:val="20"/>
              </w:rPr>
              <w:t xml:space="preserve">17.</w:t>
            </w:r>
          </w:p>
        </w:tc>
        <w:tc>
          <w:tcPr>
            <w:tcW w:w="2154" w:type="dxa"/>
          </w:tcPr>
          <w:p>
            <w:pPr>
              <w:pStyle w:val="0"/>
            </w:pPr>
            <w:r>
              <w:rPr>
                <w:sz w:val="20"/>
              </w:rPr>
              <w:t xml:space="preserve">Международная акция "Сад памяти"</w:t>
            </w:r>
          </w:p>
        </w:tc>
        <w:tc>
          <w:tcPr>
            <w:tcW w:w="1587" w:type="dxa"/>
          </w:tcPr>
          <w:p>
            <w:pPr>
              <w:pStyle w:val="0"/>
            </w:pPr>
            <w:r>
              <w:rPr>
                <w:sz w:val="20"/>
              </w:rPr>
              <w:t xml:space="preserve">с 22 мая по 22 июня 2023 года</w:t>
            </w:r>
          </w:p>
        </w:tc>
        <w:tc>
          <w:tcPr>
            <w:tcW w:w="3458" w:type="dxa"/>
          </w:tcPr>
          <w:p>
            <w:pPr>
              <w:pStyle w:val="0"/>
            </w:pPr>
            <w:r>
              <w:rPr>
                <w:sz w:val="20"/>
              </w:rPr>
              <w:t xml:space="preserve">посадка не менее 3 тысяч штук саженцев на площади не менее 7,5 га с привлечением жителей автономного округа</w:t>
            </w:r>
          </w:p>
        </w:tc>
        <w:tc>
          <w:tcPr>
            <w:tcW w:w="3288" w:type="dxa"/>
          </w:tcPr>
          <w:p>
            <w:pPr>
              <w:pStyle w:val="0"/>
            </w:pPr>
            <w:r>
              <w:rPr>
                <w:sz w:val="20"/>
              </w:rPr>
              <w:t xml:space="preserve">Депнедра и природных ресурсов Югры, муниципальные образования автономного округа (по согласованию)</w:t>
            </w:r>
          </w:p>
        </w:tc>
      </w:tr>
      <w:tr>
        <w:tc>
          <w:tcPr>
            <w:tcW w:w="534" w:type="dxa"/>
          </w:tcPr>
          <w:p>
            <w:pPr>
              <w:pStyle w:val="0"/>
            </w:pPr>
            <w:r>
              <w:rPr>
                <w:sz w:val="20"/>
              </w:rPr>
              <w:t xml:space="preserve">18.</w:t>
            </w:r>
          </w:p>
        </w:tc>
        <w:tc>
          <w:tcPr>
            <w:tcW w:w="2154" w:type="dxa"/>
          </w:tcPr>
          <w:p>
            <w:pPr>
              <w:pStyle w:val="0"/>
            </w:pPr>
            <w:r>
              <w:rPr>
                <w:sz w:val="20"/>
              </w:rPr>
              <w:t xml:space="preserve">Окружной экологический фестиваль "Эколята Югры - друзья и защитники уникальной Природы Севера!"</w:t>
            </w:r>
          </w:p>
        </w:tc>
        <w:tc>
          <w:tcPr>
            <w:tcW w:w="1587" w:type="dxa"/>
          </w:tcPr>
          <w:p>
            <w:pPr>
              <w:pStyle w:val="0"/>
            </w:pPr>
            <w:r>
              <w:rPr>
                <w:sz w:val="20"/>
              </w:rPr>
              <w:t xml:space="preserve">с 22 мая по 31 августа 2023 года</w:t>
            </w:r>
          </w:p>
        </w:tc>
        <w:tc>
          <w:tcPr>
            <w:tcW w:w="3458" w:type="dxa"/>
          </w:tcPr>
          <w:p>
            <w:pPr>
              <w:pStyle w:val="0"/>
            </w:pPr>
            <w:r>
              <w:rPr>
                <w:sz w:val="20"/>
              </w:rPr>
              <w:t xml:space="preserve">пропаганда среди дошкольников необходимости сохранения, охраны и спасения природы для выживания человека, участие в природоохранной и экологической деятельности. Проведение более 1 000 мероприятий экологической направленности. Охват - 22 муниципальных образования автономного округа, не менее 14 000 человек</w:t>
            </w:r>
          </w:p>
        </w:tc>
        <w:tc>
          <w:tcPr>
            <w:tcW w:w="3288" w:type="dxa"/>
          </w:tcPr>
          <w:p>
            <w:pPr>
              <w:pStyle w:val="0"/>
            </w:pPr>
            <w:r>
              <w:rPr>
                <w:sz w:val="20"/>
              </w:rPr>
              <w:t xml:space="preserve">Депобразования и науки Югры, муниципальные образования автономного округа (по согласованию)</w:t>
            </w:r>
          </w:p>
        </w:tc>
      </w:tr>
      <w:tr>
        <w:tc>
          <w:tcPr>
            <w:tcW w:w="534" w:type="dxa"/>
          </w:tcPr>
          <w:p>
            <w:pPr>
              <w:pStyle w:val="0"/>
            </w:pPr>
            <w:r>
              <w:rPr>
                <w:sz w:val="20"/>
              </w:rPr>
              <w:t xml:space="preserve">19.</w:t>
            </w:r>
          </w:p>
        </w:tc>
        <w:tc>
          <w:tcPr>
            <w:tcW w:w="2154" w:type="dxa"/>
          </w:tcPr>
          <w:p>
            <w:pPr>
              <w:pStyle w:val="0"/>
            </w:pPr>
            <w:r>
              <w:rPr>
                <w:sz w:val="20"/>
              </w:rPr>
              <w:t xml:space="preserve">Открытый региональный конкурс исследовательских проектов для школьников "Югра. Экология. Таланты". Летняя школа для победителей и призеров конкурса</w:t>
            </w:r>
          </w:p>
        </w:tc>
        <w:tc>
          <w:tcPr>
            <w:tcW w:w="1587" w:type="dxa"/>
          </w:tcPr>
          <w:p>
            <w:pPr>
              <w:pStyle w:val="0"/>
            </w:pPr>
            <w:r>
              <w:rPr>
                <w:sz w:val="20"/>
              </w:rPr>
              <w:t xml:space="preserve">с 22 мая по 30 сентября 2023 года</w:t>
            </w:r>
          </w:p>
        </w:tc>
        <w:tc>
          <w:tcPr>
            <w:tcW w:w="3458" w:type="dxa"/>
          </w:tcPr>
          <w:p>
            <w:pPr>
              <w:pStyle w:val="0"/>
            </w:pPr>
            <w:r>
              <w:rPr>
                <w:sz w:val="20"/>
              </w:rPr>
              <w:t xml:space="preserve">вовлечение не менее 90 школьников автономного округа в проектно-исследовательскую деятельность в области экологии, охраны окружающей среды и рационального природопользования с целью формирования экокомпетенций и повышения экологической культуры обучающихся общеобразовательных организаций</w:t>
            </w:r>
          </w:p>
        </w:tc>
        <w:tc>
          <w:tcPr>
            <w:tcW w:w="3288" w:type="dxa"/>
          </w:tcPr>
          <w:p>
            <w:pPr>
              <w:pStyle w:val="0"/>
            </w:pPr>
            <w:r>
              <w:rPr>
                <w:sz w:val="20"/>
              </w:rPr>
              <w:t xml:space="preserve">Природнадзор Югры, федеральное государственное бюджетное образовательное учреждение высшего образования "Югорский государственный университет" (по согласованию), бюджетное учреждение автономного округа "Природный парк "Самаровский чугас" (по согласованию)</w:t>
            </w:r>
          </w:p>
        </w:tc>
      </w:tr>
      <w:tr>
        <w:tc>
          <w:tcPr>
            <w:tcW w:w="534" w:type="dxa"/>
          </w:tcPr>
          <w:p>
            <w:pPr>
              <w:pStyle w:val="0"/>
            </w:pPr>
            <w:r>
              <w:rPr>
                <w:sz w:val="20"/>
              </w:rPr>
              <w:t xml:space="preserve">20.</w:t>
            </w:r>
          </w:p>
        </w:tc>
        <w:tc>
          <w:tcPr>
            <w:tcW w:w="2154" w:type="dxa"/>
          </w:tcPr>
          <w:p>
            <w:pPr>
              <w:pStyle w:val="0"/>
            </w:pPr>
            <w:r>
              <w:rPr>
                <w:sz w:val="20"/>
              </w:rPr>
              <w:t xml:space="preserve">Волонтерская акция "Чистые берега" в поддержку Всероссийской акции "Вода России"</w:t>
            </w:r>
          </w:p>
        </w:tc>
        <w:tc>
          <w:tcPr>
            <w:tcW w:w="1587" w:type="dxa"/>
          </w:tcPr>
          <w:p>
            <w:pPr>
              <w:pStyle w:val="0"/>
            </w:pPr>
            <w:r>
              <w:rPr>
                <w:sz w:val="20"/>
              </w:rPr>
              <w:t xml:space="preserve">с 22 мая по 30 сентября 2023 года</w:t>
            </w:r>
          </w:p>
        </w:tc>
        <w:tc>
          <w:tcPr>
            <w:tcW w:w="3458" w:type="dxa"/>
          </w:tcPr>
          <w:p>
            <w:pPr>
              <w:pStyle w:val="0"/>
            </w:pPr>
            <w:r>
              <w:rPr>
                <w:sz w:val="20"/>
              </w:rPr>
              <w:t xml:space="preserve">проведение более 149 мероприятий по очистке от мусора берегов и акваторий водных объектов муниципальных образований автономного округа. Количество - не менее 25 000 человек. Охват - 21 муниципальное образование автономного округа</w:t>
            </w:r>
          </w:p>
        </w:tc>
        <w:tc>
          <w:tcPr>
            <w:tcW w:w="3288" w:type="dxa"/>
          </w:tcPr>
          <w:p>
            <w:pPr>
              <w:pStyle w:val="0"/>
            </w:pPr>
            <w:r>
              <w:rPr>
                <w:sz w:val="20"/>
              </w:rPr>
              <w:t xml:space="preserve">Природнадзор Югры</w:t>
            </w:r>
          </w:p>
        </w:tc>
      </w:tr>
      <w:tr>
        <w:tc>
          <w:tcPr>
            <w:tcW w:w="534" w:type="dxa"/>
          </w:tcPr>
          <w:p>
            <w:pPr>
              <w:pStyle w:val="0"/>
            </w:pPr>
            <w:r>
              <w:rPr>
                <w:sz w:val="20"/>
              </w:rPr>
              <w:t xml:space="preserve">21.</w:t>
            </w:r>
          </w:p>
        </w:tc>
        <w:tc>
          <w:tcPr>
            <w:tcW w:w="2154" w:type="dxa"/>
          </w:tcPr>
          <w:p>
            <w:pPr>
              <w:pStyle w:val="0"/>
            </w:pPr>
            <w:r>
              <w:rPr>
                <w:sz w:val="20"/>
              </w:rPr>
              <w:t xml:space="preserve">Окружная акция "Югра собирает"</w:t>
            </w:r>
          </w:p>
        </w:tc>
        <w:tc>
          <w:tcPr>
            <w:tcW w:w="1587" w:type="dxa"/>
          </w:tcPr>
          <w:p>
            <w:pPr>
              <w:pStyle w:val="0"/>
            </w:pPr>
            <w:r>
              <w:rPr>
                <w:sz w:val="20"/>
              </w:rPr>
              <w:t xml:space="preserve">с 22 мая по 21 ноября 2023 года</w:t>
            </w:r>
          </w:p>
        </w:tc>
        <w:tc>
          <w:tcPr>
            <w:tcW w:w="3458" w:type="dxa"/>
          </w:tcPr>
          <w:p>
            <w:pPr>
              <w:pStyle w:val="0"/>
            </w:pPr>
            <w:r>
              <w:rPr>
                <w:sz w:val="20"/>
              </w:rPr>
              <w:t xml:space="preserve">проведение 300 экологических лекций на территории 3 экодомов в городах Сургут, Нижневартовск, Ханты-Мансийск для 5 000 обучающихся общеобразовательных организаций. Сбор 420 тонн вторичного сырья в работе 3 экодомов</w:t>
            </w:r>
          </w:p>
        </w:tc>
        <w:tc>
          <w:tcPr>
            <w:tcW w:w="3288" w:type="dxa"/>
          </w:tcPr>
          <w:p>
            <w:pPr>
              <w:pStyle w:val="0"/>
            </w:pPr>
            <w:r>
              <w:rPr>
                <w:sz w:val="20"/>
              </w:rPr>
              <w:t xml:space="preserve">Деппромышленности Югры, акционерное общество "Югра-Экология" (по согласованию), муниципальные образования автономного округа (по согласованию)</w:t>
            </w:r>
          </w:p>
        </w:tc>
      </w:tr>
      <w:tr>
        <w:tblPrEx>
          <w:tblBorders>
            <w:insideH w:val="nil"/>
          </w:tblBorders>
        </w:tblPrEx>
        <w:tc>
          <w:tcPr>
            <w:tcW w:w="534" w:type="dxa"/>
            <w:tcBorders>
              <w:bottom w:val="nil"/>
            </w:tcBorders>
          </w:tcPr>
          <w:p>
            <w:pPr>
              <w:pStyle w:val="0"/>
            </w:pPr>
            <w:r>
              <w:rPr>
                <w:sz w:val="20"/>
              </w:rPr>
              <w:t xml:space="preserve">22.</w:t>
            </w:r>
          </w:p>
        </w:tc>
        <w:tc>
          <w:tcPr>
            <w:tcW w:w="2154" w:type="dxa"/>
            <w:tcBorders>
              <w:bottom w:val="nil"/>
            </w:tcBorders>
          </w:tcPr>
          <w:p>
            <w:pPr>
              <w:pStyle w:val="0"/>
            </w:pPr>
            <w:r>
              <w:rPr>
                <w:sz w:val="20"/>
              </w:rPr>
              <w:t xml:space="preserve">Международный видеоконкурс ассоциированных школ ЮНЕСКО: этнокультурное наследие и охрана окружающей среды</w:t>
            </w:r>
          </w:p>
        </w:tc>
        <w:tc>
          <w:tcPr>
            <w:tcW w:w="1587" w:type="dxa"/>
            <w:tcBorders>
              <w:bottom w:val="nil"/>
            </w:tcBorders>
          </w:tcPr>
          <w:p>
            <w:pPr>
              <w:pStyle w:val="0"/>
            </w:pPr>
            <w:r>
              <w:rPr>
                <w:sz w:val="20"/>
              </w:rPr>
              <w:t xml:space="preserve">с 22 мая по 22 ноября 2023 года</w:t>
            </w:r>
          </w:p>
        </w:tc>
        <w:tc>
          <w:tcPr>
            <w:tcW w:w="3458" w:type="dxa"/>
            <w:tcBorders>
              <w:bottom w:val="nil"/>
            </w:tcBorders>
          </w:tcPr>
          <w:p>
            <w:pPr>
              <w:pStyle w:val="0"/>
            </w:pPr>
            <w:r>
              <w:rPr>
                <w:sz w:val="20"/>
              </w:rPr>
              <w:t xml:space="preserve">вовлечение творческих коллективов и отдельных авторов из числа учащихся ассоциированных школ ЮНЕСКО (не менее 20 человек) в возрасте от 12 до 18 лет из стран Европы, СНГ, Российской Федерации в решение проблем по сохранению природного и культурного наследия в регионах в условиях межрегионального и международного сотрудничества</w:t>
            </w:r>
          </w:p>
        </w:tc>
        <w:tc>
          <w:tcPr>
            <w:tcW w:w="3288" w:type="dxa"/>
            <w:tcBorders>
              <w:bottom w:val="nil"/>
            </w:tcBorders>
          </w:tcPr>
          <w:p>
            <w:pPr>
              <w:pStyle w:val="0"/>
            </w:pPr>
            <w:r>
              <w:rPr>
                <w:sz w:val="20"/>
              </w:rPr>
              <w:t xml:space="preserve">Департамент молодежной политики, гражданских инициатив и внешних связей автономного округа (далее - Департамент молодежной политики, гражданских инициатив и внешних связей Югры)</w:t>
            </w:r>
          </w:p>
        </w:tc>
      </w:tr>
      <w:tr>
        <w:tblPrEx>
          <w:tblBorders>
            <w:insideH w:val="nil"/>
          </w:tblBorders>
        </w:tblPrEx>
        <w:tc>
          <w:tcPr>
            <w:gridSpan w:val="5"/>
            <w:tcW w:w="11021" w:type="dxa"/>
            <w:tcBorders>
              <w:top w:val="nil"/>
            </w:tcBorders>
          </w:tcPr>
          <w:p>
            <w:pPr>
              <w:pStyle w:val="0"/>
              <w:jc w:val="both"/>
            </w:pPr>
            <w:r>
              <w:rPr>
                <w:sz w:val="20"/>
              </w:rPr>
              <w:t xml:space="preserve">(в ред. </w:t>
            </w:r>
            <w:hyperlink w:history="0" r:id="rId215"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04.08.2023 N 383-п)</w:t>
            </w:r>
          </w:p>
        </w:tc>
      </w:tr>
      <w:tr>
        <w:tblPrEx>
          <w:tblBorders>
            <w:insideH w:val="nil"/>
          </w:tblBorders>
        </w:tblPrEx>
        <w:tc>
          <w:tcPr>
            <w:tcW w:w="534" w:type="dxa"/>
            <w:tcBorders>
              <w:bottom w:val="nil"/>
            </w:tcBorders>
          </w:tcPr>
          <w:p>
            <w:pPr>
              <w:pStyle w:val="0"/>
            </w:pPr>
            <w:r>
              <w:rPr>
                <w:sz w:val="20"/>
              </w:rPr>
              <w:t xml:space="preserve">23.</w:t>
            </w:r>
          </w:p>
        </w:tc>
        <w:tc>
          <w:tcPr>
            <w:tcW w:w="2154" w:type="dxa"/>
            <w:tcBorders>
              <w:bottom w:val="nil"/>
            </w:tcBorders>
          </w:tcPr>
          <w:p>
            <w:pPr>
              <w:pStyle w:val="0"/>
            </w:pPr>
            <w:r>
              <w:rPr>
                <w:sz w:val="20"/>
              </w:rPr>
              <w:t xml:space="preserve">VII Международный конкурс-выставка детского творчества "Красная книга глазами детей"</w:t>
            </w:r>
          </w:p>
        </w:tc>
        <w:tc>
          <w:tcPr>
            <w:tcW w:w="1587" w:type="dxa"/>
            <w:tcBorders>
              <w:bottom w:val="nil"/>
            </w:tcBorders>
          </w:tcPr>
          <w:p>
            <w:pPr>
              <w:pStyle w:val="0"/>
            </w:pPr>
            <w:r>
              <w:rPr>
                <w:sz w:val="20"/>
              </w:rPr>
              <w:t xml:space="preserve">с 22 мая по 22 ноября 2023 года</w:t>
            </w:r>
          </w:p>
        </w:tc>
        <w:tc>
          <w:tcPr>
            <w:tcW w:w="3458" w:type="dxa"/>
            <w:tcBorders>
              <w:bottom w:val="nil"/>
            </w:tcBorders>
          </w:tcPr>
          <w:p>
            <w:pPr>
              <w:pStyle w:val="0"/>
            </w:pPr>
            <w:r>
              <w:rPr>
                <w:sz w:val="20"/>
              </w:rPr>
              <w:t xml:space="preserve">формирование экологической культуры и активной жизненной позиции среди не менее 2500 детей по отношению к проблеме сокращения видового разнообразия растительного и животного мира. Поощрение талантливых детей - около 1000 лауреатов конкурса. Публикация лучших творческих работ в сборнике тиражом 250 штук. Распространение сборника среди учредителей, спонсоров, библиотек, учебных заведений, музеев, особо охраняемых природных территорий, других организаций и учреждений автономного округа и Российской Федерации</w:t>
            </w:r>
          </w:p>
        </w:tc>
        <w:tc>
          <w:tcPr>
            <w:tcW w:w="3288" w:type="dxa"/>
            <w:tcBorders>
              <w:bottom w:val="nil"/>
            </w:tcBorders>
          </w:tcPr>
          <w:p>
            <w:pPr>
              <w:pStyle w:val="0"/>
            </w:pPr>
            <w:r>
              <w:rPr>
                <w:sz w:val="20"/>
              </w:rPr>
              <w:t xml:space="preserve">Природнадзор Югры, муниципальное бюджетное учреждение "Центр культуры и спорта городского поселения Талинка" (по согласованию)</w:t>
            </w:r>
          </w:p>
        </w:tc>
      </w:tr>
      <w:tr>
        <w:tblPrEx>
          <w:tblBorders>
            <w:insideH w:val="nil"/>
          </w:tblBorders>
        </w:tblPrEx>
        <w:tc>
          <w:tcPr>
            <w:gridSpan w:val="5"/>
            <w:tcW w:w="11021" w:type="dxa"/>
            <w:tcBorders>
              <w:top w:val="nil"/>
            </w:tcBorders>
          </w:tcPr>
          <w:p>
            <w:pPr>
              <w:pStyle w:val="0"/>
              <w:jc w:val="both"/>
            </w:pPr>
            <w:r>
              <w:rPr>
                <w:sz w:val="20"/>
              </w:rPr>
              <w:t xml:space="preserve">(в ред. </w:t>
            </w:r>
            <w:hyperlink w:history="0" r:id="rId216" w:tooltip="Постановление Правительства ХМАО - Югры от 08.09.2023 N 443-п &quot;О внесении изменений в приложение 12 к постановлению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08.09.2023 N 443-п)</w:t>
            </w:r>
          </w:p>
        </w:tc>
      </w:tr>
      <w:tr>
        <w:tc>
          <w:tcPr>
            <w:tcW w:w="534" w:type="dxa"/>
          </w:tcPr>
          <w:p>
            <w:pPr>
              <w:pStyle w:val="0"/>
            </w:pPr>
            <w:r>
              <w:rPr>
                <w:sz w:val="20"/>
              </w:rPr>
              <w:t xml:space="preserve">24.</w:t>
            </w:r>
          </w:p>
        </w:tc>
        <w:tc>
          <w:tcPr>
            <w:tcW w:w="2154" w:type="dxa"/>
          </w:tcPr>
          <w:p>
            <w:pPr>
              <w:pStyle w:val="0"/>
            </w:pPr>
            <w:r>
              <w:rPr>
                <w:sz w:val="20"/>
              </w:rPr>
              <w:t xml:space="preserve">Международный конкурс-выставка детского творчества "Мы в ответе за тех, кого приручили"</w:t>
            </w:r>
          </w:p>
        </w:tc>
        <w:tc>
          <w:tcPr>
            <w:tcW w:w="1587" w:type="dxa"/>
          </w:tcPr>
          <w:p>
            <w:pPr>
              <w:pStyle w:val="0"/>
            </w:pPr>
            <w:r>
              <w:rPr>
                <w:sz w:val="20"/>
              </w:rPr>
              <w:t xml:space="preserve">с 22 мая по 22 ноября 2023 года</w:t>
            </w:r>
          </w:p>
        </w:tc>
        <w:tc>
          <w:tcPr>
            <w:tcW w:w="3458" w:type="dxa"/>
          </w:tcPr>
          <w:p>
            <w:pPr>
              <w:pStyle w:val="0"/>
            </w:pPr>
            <w:r>
              <w:rPr>
                <w:sz w:val="20"/>
              </w:rPr>
              <w:t xml:space="preserve">формирование активной жизненной позиции у не менее 200 детей по отношению к проблеме жестокого обращения к домашним и бездомным животным</w:t>
            </w:r>
          </w:p>
        </w:tc>
        <w:tc>
          <w:tcPr>
            <w:tcW w:w="3288" w:type="dxa"/>
          </w:tcPr>
          <w:p>
            <w:pPr>
              <w:pStyle w:val="0"/>
            </w:pPr>
            <w:r>
              <w:rPr>
                <w:sz w:val="20"/>
              </w:rPr>
              <w:t xml:space="preserve">Природнадзор Югры, муниципальное бюджетное учреждение "Центр культуры и спорта городского поселения Талинка" (по согласованию)</w:t>
            </w:r>
          </w:p>
        </w:tc>
      </w:tr>
      <w:tr>
        <w:tc>
          <w:tcPr>
            <w:tcW w:w="534" w:type="dxa"/>
          </w:tcPr>
          <w:p>
            <w:pPr>
              <w:pStyle w:val="0"/>
            </w:pPr>
            <w:r>
              <w:rPr>
                <w:sz w:val="20"/>
              </w:rPr>
              <w:t xml:space="preserve">25.</w:t>
            </w:r>
          </w:p>
        </w:tc>
        <w:tc>
          <w:tcPr>
            <w:tcW w:w="2154" w:type="dxa"/>
          </w:tcPr>
          <w:p>
            <w:pPr>
              <w:pStyle w:val="0"/>
            </w:pPr>
            <w:r>
              <w:rPr>
                <w:sz w:val="20"/>
              </w:rPr>
              <w:t xml:space="preserve">Окружной экологический конкурс "Эколидер"</w:t>
            </w:r>
          </w:p>
        </w:tc>
        <w:tc>
          <w:tcPr>
            <w:tcW w:w="1587" w:type="dxa"/>
          </w:tcPr>
          <w:p>
            <w:pPr>
              <w:pStyle w:val="0"/>
            </w:pPr>
            <w:r>
              <w:rPr>
                <w:sz w:val="20"/>
              </w:rPr>
              <w:t xml:space="preserve">с 22 мая по 22 ноября 2023 года</w:t>
            </w:r>
          </w:p>
        </w:tc>
        <w:tc>
          <w:tcPr>
            <w:tcW w:w="3458" w:type="dxa"/>
          </w:tcPr>
          <w:p>
            <w:pPr>
              <w:pStyle w:val="0"/>
            </w:pPr>
            <w:r>
              <w:rPr>
                <w:sz w:val="20"/>
              </w:rPr>
              <w:t xml:space="preserve">развитие и поддержка не менее 25 гражданских инициатив и проектов в сфере охраны окружающей среды и в области формирования экологической культуры. Поощрение деятельности не менее 5 специалистов предприятий природоохранного значения, предприятий природопользования, педагогических работников, представителей некоммерческих организаций</w:t>
            </w:r>
          </w:p>
        </w:tc>
        <w:tc>
          <w:tcPr>
            <w:tcW w:w="3288" w:type="dxa"/>
          </w:tcPr>
          <w:p>
            <w:pPr>
              <w:pStyle w:val="0"/>
            </w:pPr>
            <w:r>
              <w:rPr>
                <w:sz w:val="20"/>
              </w:rPr>
              <w:t xml:space="preserve">Природнадзор Югры</w:t>
            </w:r>
          </w:p>
        </w:tc>
      </w:tr>
      <w:tr>
        <w:tc>
          <w:tcPr>
            <w:tcW w:w="534" w:type="dxa"/>
          </w:tcPr>
          <w:p>
            <w:pPr>
              <w:pStyle w:val="0"/>
            </w:pPr>
            <w:r>
              <w:rPr>
                <w:sz w:val="20"/>
              </w:rPr>
              <w:t xml:space="preserve">26.</w:t>
            </w:r>
          </w:p>
        </w:tc>
        <w:tc>
          <w:tcPr>
            <w:tcW w:w="2154" w:type="dxa"/>
          </w:tcPr>
          <w:p>
            <w:pPr>
              <w:pStyle w:val="0"/>
            </w:pPr>
            <w:r>
              <w:rPr>
                <w:sz w:val="20"/>
              </w:rPr>
              <w:t xml:space="preserve">Окружной конкурс социально значимых экологических проектов школьников</w:t>
            </w:r>
          </w:p>
        </w:tc>
        <w:tc>
          <w:tcPr>
            <w:tcW w:w="1587" w:type="dxa"/>
          </w:tcPr>
          <w:p>
            <w:pPr>
              <w:pStyle w:val="0"/>
            </w:pPr>
            <w:r>
              <w:rPr>
                <w:sz w:val="20"/>
              </w:rPr>
              <w:t xml:space="preserve">с 22 мая по 25 сентября 2023 года</w:t>
            </w:r>
          </w:p>
        </w:tc>
        <w:tc>
          <w:tcPr>
            <w:tcW w:w="3458" w:type="dxa"/>
          </w:tcPr>
          <w:p>
            <w:pPr>
              <w:pStyle w:val="0"/>
            </w:pPr>
            <w:r>
              <w:rPr>
                <w:sz w:val="20"/>
              </w:rPr>
              <w:t xml:space="preserve">развитие гражданской активности молодежи в сфере охраны окружающей среды через участие в проектной деятельности. Разработка не менее 25 природоохранных и эколого-просветительских проектов. Поощрение не менее 5 человек из числа талантливой молодежи</w:t>
            </w:r>
          </w:p>
        </w:tc>
        <w:tc>
          <w:tcPr>
            <w:tcW w:w="3288" w:type="dxa"/>
          </w:tcPr>
          <w:p>
            <w:pPr>
              <w:pStyle w:val="0"/>
            </w:pPr>
            <w:r>
              <w:rPr>
                <w:sz w:val="20"/>
              </w:rPr>
              <w:t xml:space="preserve">Природнадзор Югры</w:t>
            </w:r>
          </w:p>
        </w:tc>
      </w:tr>
      <w:tr>
        <w:tblPrEx>
          <w:tblBorders>
            <w:insideH w:val="nil"/>
          </w:tblBorders>
        </w:tblPrEx>
        <w:tc>
          <w:tcPr>
            <w:tcW w:w="534" w:type="dxa"/>
            <w:tcBorders>
              <w:bottom w:val="nil"/>
            </w:tcBorders>
          </w:tcPr>
          <w:p>
            <w:pPr>
              <w:pStyle w:val="0"/>
            </w:pPr>
            <w:r>
              <w:rPr>
                <w:sz w:val="20"/>
              </w:rPr>
              <w:t xml:space="preserve">27.</w:t>
            </w:r>
          </w:p>
        </w:tc>
        <w:tc>
          <w:tcPr>
            <w:tcW w:w="2154" w:type="dxa"/>
            <w:tcBorders>
              <w:bottom w:val="nil"/>
            </w:tcBorders>
          </w:tcPr>
          <w:p>
            <w:pPr>
              <w:pStyle w:val="0"/>
            </w:pPr>
            <w:r>
              <w:rPr>
                <w:sz w:val="20"/>
              </w:rPr>
              <w:t xml:space="preserve">Окружной конкурс творческих работ "ЭкоОко. Бережный взгляд на окружающий мир"</w:t>
            </w:r>
          </w:p>
        </w:tc>
        <w:tc>
          <w:tcPr>
            <w:tcW w:w="1587" w:type="dxa"/>
            <w:tcBorders>
              <w:bottom w:val="nil"/>
            </w:tcBorders>
          </w:tcPr>
          <w:p>
            <w:pPr>
              <w:pStyle w:val="0"/>
            </w:pPr>
            <w:r>
              <w:rPr>
                <w:sz w:val="20"/>
              </w:rPr>
              <w:t xml:space="preserve">с 22 мая по 22 ноября 2023 года</w:t>
            </w:r>
          </w:p>
        </w:tc>
        <w:tc>
          <w:tcPr>
            <w:tcW w:w="3458" w:type="dxa"/>
            <w:tcBorders>
              <w:bottom w:val="nil"/>
            </w:tcBorders>
          </w:tcPr>
          <w:p>
            <w:pPr>
              <w:pStyle w:val="0"/>
            </w:pPr>
            <w:r>
              <w:rPr>
                <w:sz w:val="20"/>
              </w:rPr>
              <w:t xml:space="preserve">экологическое воспитание молодежи, участие не менее 90 творческих работ, поощрение не менее 5 человек из числа талантливой молодежи</w:t>
            </w:r>
          </w:p>
        </w:tc>
        <w:tc>
          <w:tcPr>
            <w:tcW w:w="3288" w:type="dxa"/>
            <w:tcBorders>
              <w:bottom w:val="nil"/>
            </w:tcBorders>
          </w:tcPr>
          <w:p>
            <w:pPr>
              <w:pStyle w:val="0"/>
            </w:pPr>
            <w:r>
              <w:rPr>
                <w:sz w:val="20"/>
              </w:rPr>
              <w:t xml:space="preserve">Депкультуры Югры, бюджетное учреждение автономного округа "Государственная библиотека Югры" (далее - БУ "Государственная библиотека Югры") (по согласованию)</w:t>
            </w:r>
          </w:p>
        </w:tc>
      </w:tr>
      <w:tr>
        <w:tblPrEx>
          <w:tblBorders>
            <w:insideH w:val="nil"/>
          </w:tblBorders>
        </w:tblPrEx>
        <w:tc>
          <w:tcPr>
            <w:gridSpan w:val="5"/>
            <w:tcW w:w="11021" w:type="dxa"/>
            <w:tcBorders>
              <w:top w:val="nil"/>
            </w:tcBorders>
          </w:tcPr>
          <w:p>
            <w:pPr>
              <w:pStyle w:val="0"/>
              <w:jc w:val="both"/>
            </w:pPr>
            <w:r>
              <w:rPr>
                <w:sz w:val="20"/>
              </w:rPr>
              <w:t xml:space="preserve">(в ред. </w:t>
            </w:r>
            <w:hyperlink w:history="0" r:id="rId217"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04.08.2023 N 383-п)</w:t>
            </w:r>
          </w:p>
        </w:tc>
      </w:tr>
      <w:tr>
        <w:tc>
          <w:tcPr>
            <w:tcW w:w="534" w:type="dxa"/>
          </w:tcPr>
          <w:p>
            <w:pPr>
              <w:pStyle w:val="0"/>
            </w:pPr>
            <w:r>
              <w:rPr>
                <w:sz w:val="20"/>
              </w:rPr>
              <w:t xml:space="preserve">28.</w:t>
            </w:r>
          </w:p>
        </w:tc>
        <w:tc>
          <w:tcPr>
            <w:tcW w:w="2154" w:type="dxa"/>
          </w:tcPr>
          <w:p>
            <w:pPr>
              <w:pStyle w:val="0"/>
            </w:pPr>
            <w:r>
              <w:rPr>
                <w:sz w:val="20"/>
              </w:rPr>
              <w:t xml:space="preserve">Интерактивная акция - экологический марафон "Экособытия Югры"</w:t>
            </w:r>
          </w:p>
        </w:tc>
        <w:tc>
          <w:tcPr>
            <w:tcW w:w="1587" w:type="dxa"/>
          </w:tcPr>
          <w:p>
            <w:pPr>
              <w:pStyle w:val="0"/>
            </w:pPr>
            <w:r>
              <w:rPr>
                <w:sz w:val="20"/>
              </w:rPr>
              <w:t xml:space="preserve">с 22 мая по 22 ноября</w:t>
            </w:r>
          </w:p>
          <w:p>
            <w:pPr>
              <w:pStyle w:val="0"/>
            </w:pPr>
            <w:r>
              <w:rPr>
                <w:sz w:val="20"/>
              </w:rPr>
              <w:t xml:space="preserve">2023 года</w:t>
            </w:r>
          </w:p>
        </w:tc>
        <w:tc>
          <w:tcPr>
            <w:tcW w:w="3458" w:type="dxa"/>
          </w:tcPr>
          <w:p>
            <w:pPr>
              <w:pStyle w:val="0"/>
            </w:pPr>
            <w:r>
              <w:rPr>
                <w:sz w:val="20"/>
              </w:rPr>
              <w:t xml:space="preserve">информирование населения автономного округа о мероприятиях эколого-просветительской и природоохранной направленности в 22 муниципальных образованиях автономного округа посредством размещения не менее 100 материалов на интерактивной карте "Экособытия Югры" на официальном сайте Природнадзора Югры</w:t>
            </w:r>
          </w:p>
        </w:tc>
        <w:tc>
          <w:tcPr>
            <w:tcW w:w="3288" w:type="dxa"/>
          </w:tcPr>
          <w:p>
            <w:pPr>
              <w:pStyle w:val="0"/>
            </w:pPr>
            <w:r>
              <w:rPr>
                <w:sz w:val="20"/>
              </w:rPr>
              <w:t xml:space="preserve">Природнадзор Югры, муниципальные образования автономного округа (по согласованию)</w:t>
            </w:r>
          </w:p>
        </w:tc>
      </w:tr>
      <w:tr>
        <w:tc>
          <w:tcPr>
            <w:tcW w:w="534" w:type="dxa"/>
          </w:tcPr>
          <w:p>
            <w:pPr>
              <w:pStyle w:val="0"/>
            </w:pPr>
            <w:r>
              <w:rPr>
                <w:sz w:val="20"/>
              </w:rPr>
              <w:t xml:space="preserve">29.</w:t>
            </w:r>
          </w:p>
        </w:tc>
        <w:tc>
          <w:tcPr>
            <w:tcW w:w="2154" w:type="dxa"/>
          </w:tcPr>
          <w:p>
            <w:pPr>
              <w:pStyle w:val="0"/>
            </w:pPr>
            <w:r>
              <w:rPr>
                <w:sz w:val="20"/>
              </w:rPr>
              <w:t xml:space="preserve">Цикл экологических выставок учреждений культуры Югры</w:t>
            </w:r>
          </w:p>
        </w:tc>
        <w:tc>
          <w:tcPr>
            <w:tcW w:w="1587" w:type="dxa"/>
          </w:tcPr>
          <w:p>
            <w:pPr>
              <w:pStyle w:val="0"/>
            </w:pPr>
            <w:r>
              <w:rPr>
                <w:sz w:val="20"/>
              </w:rPr>
              <w:t xml:space="preserve">с 22 мая по 30 сентября 2023 года</w:t>
            </w:r>
          </w:p>
        </w:tc>
        <w:tc>
          <w:tcPr>
            <w:tcW w:w="3458" w:type="dxa"/>
          </w:tcPr>
          <w:p>
            <w:pPr>
              <w:pStyle w:val="0"/>
            </w:pPr>
            <w:r>
              <w:rPr>
                <w:sz w:val="20"/>
              </w:rPr>
              <w:t xml:space="preserve">формирование экологической культуры населения автономного округа, участие не менее 2000 посетителей</w:t>
            </w:r>
          </w:p>
        </w:tc>
        <w:tc>
          <w:tcPr>
            <w:tcW w:w="3288" w:type="dxa"/>
          </w:tcPr>
          <w:p>
            <w:pPr>
              <w:pStyle w:val="0"/>
            </w:pPr>
            <w:r>
              <w:rPr>
                <w:sz w:val="20"/>
              </w:rPr>
              <w:t xml:space="preserve">Депкультуры Югры, бюджетное учреждение автономного округа "Музей Природы и Человека" (по согласованию), бюджетное учреждение автономного округа "Колледж-интернат Центр искусств для одаренных детей Севера" (по согласованию), бюджетное учреждение автономного округа "Этнографический музей под открытым небом "Торум Маа" (далее - БУ "Этнографический музей под открытым небом "Торум Маа") (по согласованию)</w:t>
            </w:r>
          </w:p>
        </w:tc>
      </w:tr>
      <w:tr>
        <w:tc>
          <w:tcPr>
            <w:tcW w:w="534" w:type="dxa"/>
          </w:tcPr>
          <w:p>
            <w:pPr>
              <w:pStyle w:val="0"/>
            </w:pPr>
            <w:r>
              <w:rPr>
                <w:sz w:val="20"/>
              </w:rPr>
              <w:t xml:space="preserve">30.</w:t>
            </w:r>
          </w:p>
        </w:tc>
        <w:tc>
          <w:tcPr>
            <w:tcW w:w="2154" w:type="dxa"/>
          </w:tcPr>
          <w:p>
            <w:pPr>
              <w:pStyle w:val="0"/>
            </w:pPr>
            <w:r>
              <w:rPr>
                <w:sz w:val="20"/>
              </w:rPr>
              <w:t xml:space="preserve">Окружной фестиваль "Музейная Арт-маевка"</w:t>
            </w:r>
          </w:p>
        </w:tc>
        <w:tc>
          <w:tcPr>
            <w:tcW w:w="1587" w:type="dxa"/>
          </w:tcPr>
          <w:p>
            <w:pPr>
              <w:pStyle w:val="0"/>
            </w:pPr>
            <w:r>
              <w:rPr>
                <w:sz w:val="20"/>
              </w:rPr>
              <w:t xml:space="preserve">с 26 мая по 27 мая 2023 года</w:t>
            </w:r>
          </w:p>
        </w:tc>
        <w:tc>
          <w:tcPr>
            <w:tcW w:w="3458" w:type="dxa"/>
          </w:tcPr>
          <w:p>
            <w:pPr>
              <w:pStyle w:val="0"/>
            </w:pPr>
            <w:r>
              <w:rPr>
                <w:sz w:val="20"/>
              </w:rPr>
              <w:t xml:space="preserve">популяризация музейной деятельности, участие не менее 15 учреждений автономного округа. Экологическое воспитание посредством искусства, участие не менее 900 посетителей</w:t>
            </w:r>
          </w:p>
        </w:tc>
        <w:tc>
          <w:tcPr>
            <w:tcW w:w="3288" w:type="dxa"/>
          </w:tcPr>
          <w:p>
            <w:pPr>
              <w:pStyle w:val="0"/>
            </w:pPr>
            <w:r>
              <w:rPr>
                <w:sz w:val="20"/>
              </w:rPr>
              <w:t xml:space="preserve">Депкультуры Югры, бюджетное учреждение автономного округа "Государственный художественный музей" (по согласованию), муниципальные образования автономного округа (по согласованию)</w:t>
            </w:r>
          </w:p>
        </w:tc>
      </w:tr>
      <w:tr>
        <w:tc>
          <w:tcPr>
            <w:tcW w:w="534" w:type="dxa"/>
          </w:tcPr>
          <w:p>
            <w:pPr>
              <w:pStyle w:val="0"/>
            </w:pPr>
            <w:r>
              <w:rPr>
                <w:sz w:val="20"/>
              </w:rPr>
              <w:t xml:space="preserve">31.</w:t>
            </w:r>
          </w:p>
        </w:tc>
        <w:tc>
          <w:tcPr>
            <w:tcW w:w="2154" w:type="dxa"/>
          </w:tcPr>
          <w:p>
            <w:pPr>
              <w:pStyle w:val="0"/>
            </w:pPr>
            <w:r>
              <w:rPr>
                <w:sz w:val="20"/>
              </w:rPr>
              <w:t xml:space="preserve">Акция "ЮГРА - ЭКОЗАБЕГ"</w:t>
            </w:r>
          </w:p>
        </w:tc>
        <w:tc>
          <w:tcPr>
            <w:tcW w:w="1587" w:type="dxa"/>
          </w:tcPr>
          <w:p>
            <w:pPr>
              <w:pStyle w:val="0"/>
            </w:pPr>
            <w:r>
              <w:rPr>
                <w:sz w:val="20"/>
              </w:rPr>
              <w:t xml:space="preserve">до 27 мая 2023 года</w:t>
            </w:r>
          </w:p>
        </w:tc>
        <w:tc>
          <w:tcPr>
            <w:tcW w:w="3458" w:type="dxa"/>
          </w:tcPr>
          <w:p>
            <w:pPr>
              <w:pStyle w:val="0"/>
            </w:pPr>
            <w:r>
              <w:rPr>
                <w:sz w:val="20"/>
              </w:rPr>
              <w:t xml:space="preserve">участие в сборе мусора не менее 2000 человек из 55 населенных пунктов автономного округа. Сбор не менее 17 тонн отходов. Охват - 22 муниципальных образования автономного округа</w:t>
            </w:r>
          </w:p>
        </w:tc>
        <w:tc>
          <w:tcPr>
            <w:tcW w:w="3288" w:type="dxa"/>
          </w:tcPr>
          <w:p>
            <w:pPr>
              <w:pStyle w:val="0"/>
            </w:pPr>
            <w:r>
              <w:rPr>
                <w:sz w:val="20"/>
              </w:rPr>
              <w:t xml:space="preserve">Деппромышленности Югры, акционерное общество "Югра-Экология" (по согласованию), муниципальные образования автономного округа (по согласованию)</w:t>
            </w:r>
          </w:p>
        </w:tc>
      </w:tr>
      <w:tr>
        <w:tc>
          <w:tcPr>
            <w:tcW w:w="534" w:type="dxa"/>
          </w:tcPr>
          <w:p>
            <w:pPr>
              <w:pStyle w:val="0"/>
            </w:pPr>
            <w:r>
              <w:rPr>
                <w:sz w:val="20"/>
              </w:rPr>
              <w:t xml:space="preserve">32.</w:t>
            </w:r>
          </w:p>
        </w:tc>
        <w:tc>
          <w:tcPr>
            <w:tcW w:w="2154" w:type="dxa"/>
          </w:tcPr>
          <w:p>
            <w:pPr>
              <w:pStyle w:val="0"/>
            </w:pPr>
            <w:r>
              <w:rPr>
                <w:sz w:val="20"/>
              </w:rPr>
              <w:t xml:space="preserve">Дни открытых дверей Природнадзора Югры</w:t>
            </w:r>
          </w:p>
        </w:tc>
        <w:tc>
          <w:tcPr>
            <w:tcW w:w="1587" w:type="dxa"/>
          </w:tcPr>
          <w:p>
            <w:pPr>
              <w:pStyle w:val="0"/>
            </w:pPr>
            <w:r>
              <w:rPr>
                <w:sz w:val="20"/>
              </w:rPr>
              <w:t xml:space="preserve">с 29 мая по 5 июня 2023 года</w:t>
            </w:r>
          </w:p>
        </w:tc>
        <w:tc>
          <w:tcPr>
            <w:tcW w:w="3458" w:type="dxa"/>
          </w:tcPr>
          <w:p>
            <w:pPr>
              <w:pStyle w:val="0"/>
            </w:pPr>
            <w:r>
              <w:rPr>
                <w:sz w:val="20"/>
              </w:rPr>
              <w:t xml:space="preserve">профориентационная работа, знакомство с деятельностью природоохранных служб, участие не менее 50 обучающихся</w:t>
            </w:r>
          </w:p>
        </w:tc>
        <w:tc>
          <w:tcPr>
            <w:tcW w:w="3288" w:type="dxa"/>
          </w:tcPr>
          <w:p>
            <w:pPr>
              <w:pStyle w:val="0"/>
            </w:pPr>
            <w:r>
              <w:rPr>
                <w:sz w:val="20"/>
              </w:rPr>
              <w:t xml:space="preserve">Природнадзор Югры</w:t>
            </w:r>
          </w:p>
        </w:tc>
      </w:tr>
      <w:tr>
        <w:tc>
          <w:tcPr>
            <w:tcW w:w="534" w:type="dxa"/>
          </w:tcPr>
          <w:p>
            <w:pPr>
              <w:pStyle w:val="0"/>
            </w:pPr>
            <w:r>
              <w:rPr>
                <w:sz w:val="20"/>
              </w:rPr>
              <w:t xml:space="preserve">33.</w:t>
            </w:r>
          </w:p>
        </w:tc>
        <w:tc>
          <w:tcPr>
            <w:tcW w:w="2154" w:type="dxa"/>
          </w:tcPr>
          <w:p>
            <w:pPr>
              <w:pStyle w:val="0"/>
            </w:pPr>
            <w:r>
              <w:rPr>
                <w:sz w:val="20"/>
              </w:rPr>
              <w:t xml:space="preserve">Профориентационный экологический квест для школьников и студентов</w:t>
            </w:r>
          </w:p>
        </w:tc>
        <w:tc>
          <w:tcPr>
            <w:tcW w:w="1587" w:type="dxa"/>
          </w:tcPr>
          <w:p>
            <w:pPr>
              <w:pStyle w:val="0"/>
            </w:pPr>
            <w:r>
              <w:rPr>
                <w:sz w:val="20"/>
              </w:rPr>
              <w:t xml:space="preserve">с 31 мая по 22 ноября 2023 года</w:t>
            </w:r>
          </w:p>
        </w:tc>
        <w:tc>
          <w:tcPr>
            <w:tcW w:w="3458" w:type="dxa"/>
          </w:tcPr>
          <w:p>
            <w:pPr>
              <w:pStyle w:val="0"/>
            </w:pPr>
            <w:r>
              <w:rPr>
                <w:sz w:val="20"/>
              </w:rPr>
              <w:t xml:space="preserve">профориентационная работа, знакомство с деятельностью предприятия газовой промышленности, природоохранных служб, участие не менее 100 обучающихся старших классов и студентов организаций высшего образования. Охват - 2 муниципальных образования автономного округа</w:t>
            </w:r>
          </w:p>
        </w:tc>
        <w:tc>
          <w:tcPr>
            <w:tcW w:w="3288" w:type="dxa"/>
          </w:tcPr>
          <w:p>
            <w:pPr>
              <w:pStyle w:val="0"/>
            </w:pPr>
            <w:r>
              <w:rPr>
                <w:sz w:val="20"/>
              </w:rPr>
              <w:t xml:space="preserve">Природнадзор Югры, общество с ограниченной ответственностью "Газпром трансгаз Югорск" (по согласованию)</w:t>
            </w:r>
          </w:p>
        </w:tc>
      </w:tr>
      <w:tr>
        <w:tc>
          <w:tcPr>
            <w:tcW w:w="534" w:type="dxa"/>
          </w:tcPr>
          <w:p>
            <w:pPr>
              <w:pStyle w:val="0"/>
            </w:pPr>
            <w:r>
              <w:rPr>
                <w:sz w:val="20"/>
              </w:rPr>
              <w:t xml:space="preserve">34.</w:t>
            </w:r>
          </w:p>
        </w:tc>
        <w:tc>
          <w:tcPr>
            <w:tcW w:w="2154" w:type="dxa"/>
          </w:tcPr>
          <w:p>
            <w:pPr>
              <w:pStyle w:val="0"/>
            </w:pPr>
            <w:r>
              <w:rPr>
                <w:sz w:val="20"/>
              </w:rPr>
              <w:t xml:space="preserve">"Музей живой культуры": традиционный праздник кондинских манси "Праздник Трясогузки"</w:t>
            </w:r>
          </w:p>
        </w:tc>
        <w:tc>
          <w:tcPr>
            <w:tcW w:w="1587" w:type="dxa"/>
          </w:tcPr>
          <w:p>
            <w:pPr>
              <w:pStyle w:val="0"/>
            </w:pPr>
            <w:r>
              <w:rPr>
                <w:sz w:val="20"/>
              </w:rPr>
              <w:t xml:space="preserve">до 1 июня 2023 года</w:t>
            </w:r>
          </w:p>
        </w:tc>
        <w:tc>
          <w:tcPr>
            <w:tcW w:w="3458" w:type="dxa"/>
          </w:tcPr>
          <w:p>
            <w:pPr>
              <w:pStyle w:val="0"/>
            </w:pPr>
            <w:r>
              <w:rPr>
                <w:sz w:val="20"/>
              </w:rPr>
              <w:t xml:space="preserve">приобщение к материальной и духовной культуре и истории коренных малочисленных народов Севера посредством участия в празднике не менее 300 человек</w:t>
            </w:r>
          </w:p>
        </w:tc>
        <w:tc>
          <w:tcPr>
            <w:tcW w:w="3288" w:type="dxa"/>
          </w:tcPr>
          <w:p>
            <w:pPr>
              <w:pStyle w:val="0"/>
            </w:pPr>
            <w:r>
              <w:rPr>
                <w:sz w:val="20"/>
              </w:rPr>
              <w:t xml:space="preserve">Депкультуры Югры, БУ "Этнографический музей под открытым небом "Торум Маа" (по согласованию)</w:t>
            </w:r>
          </w:p>
        </w:tc>
      </w:tr>
      <w:tr>
        <w:tc>
          <w:tcPr>
            <w:tcW w:w="534" w:type="dxa"/>
          </w:tcPr>
          <w:p>
            <w:pPr>
              <w:pStyle w:val="0"/>
            </w:pPr>
            <w:r>
              <w:rPr>
                <w:sz w:val="20"/>
              </w:rPr>
              <w:t xml:space="preserve">35.</w:t>
            </w:r>
          </w:p>
        </w:tc>
        <w:tc>
          <w:tcPr>
            <w:tcW w:w="2154" w:type="dxa"/>
          </w:tcPr>
          <w:p>
            <w:pPr>
              <w:pStyle w:val="0"/>
            </w:pPr>
            <w:r>
              <w:rPr>
                <w:sz w:val="20"/>
              </w:rPr>
              <w:t xml:space="preserve">Окружная киноакция "Зеленое кино"</w:t>
            </w:r>
          </w:p>
        </w:tc>
        <w:tc>
          <w:tcPr>
            <w:tcW w:w="1587" w:type="dxa"/>
          </w:tcPr>
          <w:p>
            <w:pPr>
              <w:pStyle w:val="0"/>
            </w:pPr>
            <w:r>
              <w:rPr>
                <w:sz w:val="20"/>
              </w:rPr>
              <w:t xml:space="preserve">с 1 июня по 10 июня 2023 года</w:t>
            </w:r>
          </w:p>
        </w:tc>
        <w:tc>
          <w:tcPr>
            <w:tcW w:w="3458" w:type="dxa"/>
          </w:tcPr>
          <w:p>
            <w:pPr>
              <w:pStyle w:val="0"/>
            </w:pPr>
            <w:r>
              <w:rPr>
                <w:sz w:val="20"/>
              </w:rPr>
              <w:t xml:space="preserve">формирование экологической культуры посредством просмотров фильмов с экологической составляющей, не менее 5000 человек. Проведение не менее 150 кинопоказов</w:t>
            </w:r>
          </w:p>
        </w:tc>
        <w:tc>
          <w:tcPr>
            <w:tcW w:w="3288" w:type="dxa"/>
          </w:tcPr>
          <w:p>
            <w:pPr>
              <w:pStyle w:val="0"/>
            </w:pPr>
            <w:r>
              <w:rPr>
                <w:sz w:val="20"/>
              </w:rPr>
              <w:t xml:space="preserve">Депкультуры Югры, автономное учреждение автономного округа "Югорский кинопрокат" (по согласованию)</w:t>
            </w:r>
          </w:p>
        </w:tc>
      </w:tr>
      <w:tr>
        <w:tc>
          <w:tcPr>
            <w:tcW w:w="534" w:type="dxa"/>
          </w:tcPr>
          <w:p>
            <w:pPr>
              <w:pStyle w:val="0"/>
            </w:pPr>
            <w:r>
              <w:rPr>
                <w:sz w:val="20"/>
              </w:rPr>
              <w:t xml:space="preserve">36.</w:t>
            </w:r>
          </w:p>
        </w:tc>
        <w:tc>
          <w:tcPr>
            <w:tcW w:w="2154" w:type="dxa"/>
          </w:tcPr>
          <w:p>
            <w:pPr>
              <w:pStyle w:val="0"/>
            </w:pPr>
            <w:r>
              <w:rPr>
                <w:sz w:val="20"/>
              </w:rPr>
              <w:t xml:space="preserve">Экологическая акция по уборке береговых линий водных объектов "Чистое дело"</w:t>
            </w:r>
          </w:p>
        </w:tc>
        <w:tc>
          <w:tcPr>
            <w:tcW w:w="1587" w:type="dxa"/>
          </w:tcPr>
          <w:p>
            <w:pPr>
              <w:pStyle w:val="0"/>
            </w:pPr>
            <w:r>
              <w:rPr>
                <w:sz w:val="20"/>
              </w:rPr>
              <w:t xml:space="preserve">с 1 июня по 31 августа 2023 года</w:t>
            </w:r>
          </w:p>
        </w:tc>
        <w:tc>
          <w:tcPr>
            <w:tcW w:w="3458" w:type="dxa"/>
          </w:tcPr>
          <w:p>
            <w:pPr>
              <w:pStyle w:val="0"/>
            </w:pPr>
            <w:r>
              <w:rPr>
                <w:sz w:val="20"/>
              </w:rPr>
              <w:t xml:space="preserve">природоохранная акция по сбору 200 тонн мусора при участии не менее 20000 человек</w:t>
            </w:r>
          </w:p>
        </w:tc>
        <w:tc>
          <w:tcPr>
            <w:tcW w:w="3288" w:type="dxa"/>
          </w:tcPr>
          <w:p>
            <w:pPr>
              <w:pStyle w:val="0"/>
            </w:pPr>
            <w:r>
              <w:rPr>
                <w:sz w:val="20"/>
              </w:rPr>
              <w:t xml:space="preserve">Природнадзор Югры, региональное молодежное общественное экологическое движение автономного округа "Третья планета от Солнца" (далее - РМОЭД "Третья планета от солнца") (по согласованию)</w:t>
            </w:r>
          </w:p>
        </w:tc>
      </w:tr>
      <w:tr>
        <w:tc>
          <w:tcPr>
            <w:tcW w:w="534" w:type="dxa"/>
          </w:tcPr>
          <w:p>
            <w:pPr>
              <w:pStyle w:val="0"/>
            </w:pPr>
            <w:r>
              <w:rPr>
                <w:sz w:val="20"/>
              </w:rPr>
              <w:t xml:space="preserve">37.</w:t>
            </w:r>
          </w:p>
        </w:tc>
        <w:tc>
          <w:tcPr>
            <w:tcW w:w="2154" w:type="dxa"/>
          </w:tcPr>
          <w:p>
            <w:pPr>
              <w:pStyle w:val="0"/>
            </w:pPr>
            <w:r>
              <w:rPr>
                <w:sz w:val="20"/>
              </w:rPr>
              <w:t xml:space="preserve">Зоозащитная акция "Не бросай меня на даче"</w:t>
            </w:r>
          </w:p>
        </w:tc>
        <w:tc>
          <w:tcPr>
            <w:tcW w:w="1587" w:type="dxa"/>
          </w:tcPr>
          <w:p>
            <w:pPr>
              <w:pStyle w:val="0"/>
            </w:pPr>
            <w:r>
              <w:rPr>
                <w:sz w:val="20"/>
              </w:rPr>
              <w:t xml:space="preserve">с 1 июля по 31 октября 2023 года</w:t>
            </w:r>
          </w:p>
        </w:tc>
        <w:tc>
          <w:tcPr>
            <w:tcW w:w="3458" w:type="dxa"/>
          </w:tcPr>
          <w:p>
            <w:pPr>
              <w:pStyle w:val="0"/>
            </w:pPr>
            <w:r>
              <w:rPr>
                <w:sz w:val="20"/>
              </w:rPr>
              <w:t xml:space="preserve">обеспечение сокращения числа животных без владельцев после дачного сезона, в том числе путем формирования у граждан ответственного отношения и культуры обращения с животными, количество переданных новым владельцам собак - не менее 200. Сбор не менее 450 кг корма</w:t>
            </w:r>
          </w:p>
        </w:tc>
        <w:tc>
          <w:tcPr>
            <w:tcW w:w="3288" w:type="dxa"/>
          </w:tcPr>
          <w:p>
            <w:pPr>
              <w:pStyle w:val="0"/>
            </w:pPr>
            <w:r>
              <w:rPr>
                <w:sz w:val="20"/>
              </w:rPr>
              <w:t xml:space="preserve">Ветслужба Югры</w:t>
            </w:r>
          </w:p>
        </w:tc>
      </w:tr>
      <w:tr>
        <w:tc>
          <w:tcPr>
            <w:tcW w:w="534" w:type="dxa"/>
          </w:tcPr>
          <w:p>
            <w:pPr>
              <w:pStyle w:val="0"/>
            </w:pPr>
            <w:r>
              <w:rPr>
                <w:sz w:val="20"/>
              </w:rPr>
              <w:t xml:space="preserve">38.</w:t>
            </w:r>
          </w:p>
        </w:tc>
        <w:tc>
          <w:tcPr>
            <w:tcW w:w="2154" w:type="dxa"/>
          </w:tcPr>
          <w:p>
            <w:pPr>
              <w:pStyle w:val="0"/>
            </w:pPr>
            <w:r>
              <w:rPr>
                <w:sz w:val="20"/>
              </w:rPr>
              <w:t xml:space="preserve">XXI окружной смотр-конкурс работы общедоступных библиотек по экологическому просвещению населения автономного округа</w:t>
            </w:r>
          </w:p>
        </w:tc>
        <w:tc>
          <w:tcPr>
            <w:tcW w:w="1587" w:type="dxa"/>
          </w:tcPr>
          <w:p>
            <w:pPr>
              <w:pStyle w:val="0"/>
            </w:pPr>
            <w:r>
              <w:rPr>
                <w:sz w:val="20"/>
              </w:rPr>
              <w:t xml:space="preserve">с 1 июня по 22 ноября 2023 года</w:t>
            </w:r>
          </w:p>
        </w:tc>
        <w:tc>
          <w:tcPr>
            <w:tcW w:w="3458" w:type="dxa"/>
          </w:tcPr>
          <w:p>
            <w:pPr>
              <w:pStyle w:val="0"/>
            </w:pPr>
            <w:r>
              <w:rPr>
                <w:sz w:val="20"/>
              </w:rPr>
              <w:t xml:space="preserve">выявление и распространение не менее 15 практик, направленных на экологическое просвещение населения, формирование экологической культуры</w:t>
            </w:r>
          </w:p>
        </w:tc>
        <w:tc>
          <w:tcPr>
            <w:tcW w:w="3288" w:type="dxa"/>
          </w:tcPr>
          <w:p>
            <w:pPr>
              <w:pStyle w:val="0"/>
            </w:pPr>
            <w:r>
              <w:rPr>
                <w:sz w:val="20"/>
              </w:rPr>
              <w:t xml:space="preserve">Природнадзор Югры, Депкультуры Югры, БУ "Государственная библиотека Югры" (по согласованию)</w:t>
            </w:r>
          </w:p>
        </w:tc>
      </w:tr>
      <w:tr>
        <w:tc>
          <w:tcPr>
            <w:tcW w:w="534" w:type="dxa"/>
          </w:tcPr>
          <w:p>
            <w:pPr>
              <w:pStyle w:val="0"/>
            </w:pPr>
            <w:r>
              <w:rPr>
                <w:sz w:val="20"/>
              </w:rPr>
              <w:t xml:space="preserve">39.</w:t>
            </w:r>
          </w:p>
        </w:tc>
        <w:tc>
          <w:tcPr>
            <w:tcW w:w="2154" w:type="dxa"/>
          </w:tcPr>
          <w:p>
            <w:pPr>
              <w:pStyle w:val="0"/>
            </w:pPr>
            <w:r>
              <w:rPr>
                <w:sz w:val="20"/>
              </w:rPr>
              <w:t xml:space="preserve">Научно-методический семинар, посвященный Дню эколога и Международному дню охраны окружающей среды</w:t>
            </w:r>
          </w:p>
        </w:tc>
        <w:tc>
          <w:tcPr>
            <w:tcW w:w="1587" w:type="dxa"/>
          </w:tcPr>
          <w:p>
            <w:pPr>
              <w:pStyle w:val="0"/>
            </w:pPr>
            <w:r>
              <w:rPr>
                <w:sz w:val="20"/>
              </w:rPr>
              <w:t xml:space="preserve">с 3 июня по 10 июня 2023 года</w:t>
            </w:r>
          </w:p>
        </w:tc>
        <w:tc>
          <w:tcPr>
            <w:tcW w:w="3458" w:type="dxa"/>
          </w:tcPr>
          <w:p>
            <w:pPr>
              <w:pStyle w:val="0"/>
            </w:pPr>
            <w:r>
              <w:rPr>
                <w:sz w:val="20"/>
              </w:rPr>
              <w:t xml:space="preserve">оказание методической помощи в области охраны окружающей среды и рационального природопользования не менее 30 специалистам</w:t>
            </w:r>
          </w:p>
        </w:tc>
        <w:tc>
          <w:tcPr>
            <w:tcW w:w="3288" w:type="dxa"/>
          </w:tcPr>
          <w:p>
            <w:pPr>
              <w:pStyle w:val="0"/>
            </w:pPr>
            <w:r>
              <w:rPr>
                <w:sz w:val="20"/>
              </w:rPr>
              <w:t xml:space="preserve">Депобразования и науки Югры, БУ ВО "Сургутский государственный университет" (по согласованию)</w:t>
            </w:r>
          </w:p>
        </w:tc>
      </w:tr>
      <w:tr>
        <w:tc>
          <w:tcPr>
            <w:tcW w:w="534" w:type="dxa"/>
          </w:tcPr>
          <w:p>
            <w:pPr>
              <w:pStyle w:val="0"/>
            </w:pPr>
            <w:r>
              <w:rPr>
                <w:sz w:val="20"/>
              </w:rPr>
              <w:t xml:space="preserve">40.</w:t>
            </w:r>
          </w:p>
        </w:tc>
        <w:tc>
          <w:tcPr>
            <w:tcW w:w="2154" w:type="dxa"/>
          </w:tcPr>
          <w:p>
            <w:pPr>
              <w:pStyle w:val="0"/>
            </w:pPr>
            <w:r>
              <w:rPr>
                <w:sz w:val="20"/>
              </w:rPr>
              <w:t xml:space="preserve">Круглый стол "Биоразнообразие Югры"</w:t>
            </w:r>
          </w:p>
        </w:tc>
        <w:tc>
          <w:tcPr>
            <w:tcW w:w="1587" w:type="dxa"/>
          </w:tcPr>
          <w:p>
            <w:pPr>
              <w:pStyle w:val="0"/>
            </w:pPr>
            <w:r>
              <w:rPr>
                <w:sz w:val="20"/>
              </w:rPr>
              <w:t xml:space="preserve">до 6 июня 2023 года</w:t>
            </w:r>
          </w:p>
        </w:tc>
        <w:tc>
          <w:tcPr>
            <w:tcW w:w="3458" w:type="dxa"/>
          </w:tcPr>
          <w:p>
            <w:pPr>
              <w:pStyle w:val="0"/>
            </w:pPr>
            <w:r>
              <w:rPr>
                <w:sz w:val="20"/>
              </w:rPr>
              <w:t xml:space="preserve">проведение курса повышения квалификации для не менее 50 специалистов в вопросах изучения, сохранения и рационального использования биоразнообразия</w:t>
            </w:r>
          </w:p>
        </w:tc>
        <w:tc>
          <w:tcPr>
            <w:tcW w:w="3288" w:type="dxa"/>
          </w:tcPr>
          <w:p>
            <w:pPr>
              <w:pStyle w:val="0"/>
            </w:pPr>
            <w:r>
              <w:rPr>
                <w:sz w:val="20"/>
              </w:rPr>
              <w:t xml:space="preserve">Депобразования и науки Югры, БУ ВО "Сургутский государственный университет" (по согласованию)</w:t>
            </w:r>
          </w:p>
        </w:tc>
      </w:tr>
      <w:tr>
        <w:tc>
          <w:tcPr>
            <w:tcW w:w="534" w:type="dxa"/>
          </w:tcPr>
          <w:p>
            <w:pPr>
              <w:pStyle w:val="0"/>
            </w:pPr>
            <w:r>
              <w:rPr>
                <w:sz w:val="20"/>
              </w:rPr>
              <w:t xml:space="preserve">41.</w:t>
            </w:r>
          </w:p>
        </w:tc>
        <w:tc>
          <w:tcPr>
            <w:tcW w:w="2154" w:type="dxa"/>
          </w:tcPr>
          <w:p>
            <w:pPr>
              <w:pStyle w:val="0"/>
            </w:pPr>
            <w:r>
              <w:rPr>
                <w:sz w:val="20"/>
              </w:rPr>
              <w:t xml:space="preserve">Конференция "Цифровая трансформация охраны природы"</w:t>
            </w:r>
          </w:p>
        </w:tc>
        <w:tc>
          <w:tcPr>
            <w:tcW w:w="1587" w:type="dxa"/>
          </w:tcPr>
          <w:p>
            <w:pPr>
              <w:pStyle w:val="0"/>
            </w:pPr>
            <w:r>
              <w:rPr>
                <w:sz w:val="20"/>
              </w:rPr>
              <w:t xml:space="preserve">до 6 июня 2023 года</w:t>
            </w:r>
          </w:p>
        </w:tc>
        <w:tc>
          <w:tcPr>
            <w:tcW w:w="3458" w:type="dxa"/>
          </w:tcPr>
          <w:p>
            <w:pPr>
              <w:pStyle w:val="0"/>
            </w:pPr>
            <w:r>
              <w:rPr>
                <w:sz w:val="20"/>
              </w:rPr>
              <w:t xml:space="preserve">обмен лучшими IT-практиками охраны природы с российским и международным экспертным сообществами, - не менее 70 специалистов. Обсуждение актуальных проблем и вопросов цифровой трансформации охраны природы</w:t>
            </w:r>
          </w:p>
        </w:tc>
        <w:tc>
          <w:tcPr>
            <w:tcW w:w="3288" w:type="dxa"/>
          </w:tcPr>
          <w:p>
            <w:pPr>
              <w:pStyle w:val="0"/>
            </w:pPr>
            <w:r>
              <w:rPr>
                <w:sz w:val="20"/>
              </w:rPr>
              <w:t xml:space="preserve">Природнадзор Югры, Департамент информационных технологий и цифрового развития автономного округа, автономное учреждение автономного округа "Югорский научно-исследовательский институт информационных технологий" (по согласованию)</w:t>
            </w:r>
          </w:p>
        </w:tc>
      </w:tr>
      <w:tr>
        <w:tc>
          <w:tcPr>
            <w:tcW w:w="534" w:type="dxa"/>
          </w:tcPr>
          <w:p>
            <w:pPr>
              <w:pStyle w:val="0"/>
            </w:pPr>
            <w:r>
              <w:rPr>
                <w:sz w:val="20"/>
              </w:rPr>
              <w:t xml:space="preserve">42.</w:t>
            </w:r>
          </w:p>
        </w:tc>
        <w:tc>
          <w:tcPr>
            <w:tcW w:w="2154" w:type="dxa"/>
          </w:tcPr>
          <w:p>
            <w:pPr>
              <w:pStyle w:val="0"/>
            </w:pPr>
            <w:r>
              <w:rPr>
                <w:sz w:val="20"/>
              </w:rPr>
              <w:t xml:space="preserve">Межрегиональные соревнования учащихся "Школа безопасности" Уральского Федерального округа</w:t>
            </w:r>
          </w:p>
        </w:tc>
        <w:tc>
          <w:tcPr>
            <w:tcW w:w="1587" w:type="dxa"/>
          </w:tcPr>
          <w:p>
            <w:pPr>
              <w:pStyle w:val="0"/>
            </w:pPr>
            <w:r>
              <w:rPr>
                <w:sz w:val="20"/>
              </w:rPr>
              <w:t xml:space="preserve">с 18 июня по 24 июня 2023 года</w:t>
            </w:r>
          </w:p>
        </w:tc>
        <w:tc>
          <w:tcPr>
            <w:tcW w:w="3458" w:type="dxa"/>
          </w:tcPr>
          <w:p>
            <w:pPr>
              <w:pStyle w:val="0"/>
            </w:pPr>
            <w:r>
              <w:rPr>
                <w:sz w:val="20"/>
              </w:rPr>
              <w:t xml:space="preserve">формирование сознательного отношения к вопросам личной безопасности, практических навыков и умений поведения в экстремальных ситуациях, в том числе навыков экологического образа жизни, у не менее 60 учащихся образовательных организаций. Команда победителей примет участие на Всероссийском этапе соревнований</w:t>
            </w:r>
          </w:p>
        </w:tc>
        <w:tc>
          <w:tcPr>
            <w:tcW w:w="3288" w:type="dxa"/>
          </w:tcPr>
          <w:p>
            <w:pPr>
              <w:pStyle w:val="0"/>
            </w:pPr>
            <w:r>
              <w:rPr>
                <w:sz w:val="20"/>
              </w:rPr>
              <w:t xml:space="preserve">Депобразования и науки Югры, АУ "Региональный молодежный центр"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(по согласованию), Департамент региональной безопасности автономного округа, казенное учреждение автономного округа "Центроспас-Югория" (по согласованию), Департамент здравоохранения автономного округа, Депобщественных связей и молодежной политики Югры, Департамент физической культуры и спорта автономного округа, Депкультуры Югры, Природнадзор Югры, Управление Министерства внутренних дел Российской Федерации по автономному округу (по согласованию), Управление Федеральной службы по надзору в сфере защиты прав потребителей и благополучия человека по автономному округу, администрация городского округа Нягань (по согласованию), муниципальное автономное учреждение города Нягани "Спортивная школа "Патриот" (по согласованию)</w:t>
            </w:r>
          </w:p>
        </w:tc>
      </w:tr>
      <w:tr>
        <w:tc>
          <w:tcPr>
            <w:tcW w:w="534" w:type="dxa"/>
          </w:tcPr>
          <w:p>
            <w:pPr>
              <w:pStyle w:val="0"/>
            </w:pPr>
            <w:r>
              <w:rPr>
                <w:sz w:val="20"/>
              </w:rPr>
              <w:t xml:space="preserve">43.</w:t>
            </w:r>
          </w:p>
        </w:tc>
        <w:tc>
          <w:tcPr>
            <w:tcW w:w="2154" w:type="dxa"/>
          </w:tcPr>
          <w:p>
            <w:pPr>
              <w:pStyle w:val="0"/>
            </w:pPr>
            <w:r>
              <w:rPr>
                <w:sz w:val="20"/>
              </w:rPr>
              <w:t xml:space="preserve">Окружной форум "Внутренний экологический туризм"</w:t>
            </w:r>
          </w:p>
        </w:tc>
        <w:tc>
          <w:tcPr>
            <w:tcW w:w="1587" w:type="dxa"/>
          </w:tcPr>
          <w:p>
            <w:pPr>
              <w:pStyle w:val="0"/>
            </w:pPr>
            <w:r>
              <w:rPr>
                <w:sz w:val="20"/>
              </w:rPr>
              <w:t xml:space="preserve">до 24 июня 2023 года</w:t>
            </w:r>
          </w:p>
        </w:tc>
        <w:tc>
          <w:tcPr>
            <w:tcW w:w="3458" w:type="dxa"/>
          </w:tcPr>
          <w:p>
            <w:pPr>
              <w:pStyle w:val="0"/>
            </w:pPr>
            <w:r>
              <w:rPr>
                <w:sz w:val="20"/>
              </w:rPr>
              <w:t xml:space="preserve">популяризация внутреннего экологического туризма среди не менее 60 жителей автономного округа</w:t>
            </w:r>
          </w:p>
        </w:tc>
        <w:tc>
          <w:tcPr>
            <w:tcW w:w="3288" w:type="dxa"/>
          </w:tcPr>
          <w:p>
            <w:pPr>
              <w:pStyle w:val="0"/>
            </w:pPr>
            <w:r>
              <w:rPr>
                <w:sz w:val="20"/>
              </w:rPr>
              <w:t xml:space="preserve">Деппромышленности Югры, Депнедра и природных ресурсов Югры, администрация городского округа Нижневартовск (по согласованию), Фонд развития автономного округа (по согласованию)</w:t>
            </w:r>
          </w:p>
        </w:tc>
      </w:tr>
      <w:tr>
        <w:tc>
          <w:tcPr>
            <w:tcW w:w="534" w:type="dxa"/>
          </w:tcPr>
          <w:p>
            <w:pPr>
              <w:pStyle w:val="0"/>
            </w:pPr>
            <w:r>
              <w:rPr>
                <w:sz w:val="20"/>
              </w:rPr>
              <w:t xml:space="preserve">44.</w:t>
            </w:r>
          </w:p>
        </w:tc>
        <w:tc>
          <w:tcPr>
            <w:tcW w:w="2154" w:type="dxa"/>
          </w:tcPr>
          <w:p>
            <w:pPr>
              <w:pStyle w:val="0"/>
            </w:pPr>
            <w:r>
              <w:rPr>
                <w:sz w:val="20"/>
              </w:rPr>
              <w:t xml:space="preserve">Конкурс на соискание экологической премии имени Г.Ф.Бухтина</w:t>
            </w:r>
          </w:p>
        </w:tc>
        <w:tc>
          <w:tcPr>
            <w:tcW w:w="1587" w:type="dxa"/>
          </w:tcPr>
          <w:p>
            <w:pPr>
              <w:pStyle w:val="0"/>
            </w:pPr>
            <w:r>
              <w:rPr>
                <w:sz w:val="20"/>
              </w:rPr>
              <w:t xml:space="preserve">с 1 августа по 22 ноября 2023 года</w:t>
            </w:r>
          </w:p>
        </w:tc>
        <w:tc>
          <w:tcPr>
            <w:tcW w:w="3458" w:type="dxa"/>
          </w:tcPr>
          <w:p>
            <w:pPr>
              <w:pStyle w:val="0"/>
            </w:pPr>
            <w:r>
              <w:rPr>
                <w:sz w:val="20"/>
              </w:rPr>
              <w:t xml:space="preserve">выявление и поощрение не менее 3 граждан, осуществляющих успешную волонтерскую деятельность в сфере охраны окружающей среды; определение 3 лучших эколого-просветительских и природоохранных проектов и их распространение в муниципальных образованиях автономного округа</w:t>
            </w:r>
          </w:p>
        </w:tc>
        <w:tc>
          <w:tcPr>
            <w:tcW w:w="3288" w:type="dxa"/>
          </w:tcPr>
          <w:p>
            <w:pPr>
              <w:pStyle w:val="0"/>
            </w:pPr>
            <w:r>
              <w:rPr>
                <w:sz w:val="20"/>
              </w:rPr>
              <w:t xml:space="preserve">Природнадзор Югры</w:t>
            </w:r>
          </w:p>
        </w:tc>
      </w:tr>
      <w:tr>
        <w:tc>
          <w:tcPr>
            <w:tcW w:w="534" w:type="dxa"/>
          </w:tcPr>
          <w:p>
            <w:pPr>
              <w:pStyle w:val="0"/>
            </w:pPr>
            <w:r>
              <w:rPr>
                <w:sz w:val="20"/>
              </w:rPr>
              <w:t xml:space="preserve">45.</w:t>
            </w:r>
          </w:p>
        </w:tc>
        <w:tc>
          <w:tcPr>
            <w:tcW w:w="2154" w:type="dxa"/>
          </w:tcPr>
          <w:p>
            <w:pPr>
              <w:pStyle w:val="0"/>
            </w:pPr>
            <w:r>
              <w:rPr>
                <w:sz w:val="20"/>
              </w:rPr>
              <w:t xml:space="preserve">Выпуск ценных и особо ценных пород рыб в водные объекты автономного округа</w:t>
            </w:r>
          </w:p>
        </w:tc>
        <w:tc>
          <w:tcPr>
            <w:tcW w:w="1587" w:type="dxa"/>
          </w:tcPr>
          <w:p>
            <w:pPr>
              <w:pStyle w:val="0"/>
            </w:pPr>
            <w:r>
              <w:rPr>
                <w:sz w:val="20"/>
              </w:rPr>
              <w:t xml:space="preserve">до 30 августа 2023 года</w:t>
            </w:r>
          </w:p>
        </w:tc>
        <w:tc>
          <w:tcPr>
            <w:tcW w:w="3458" w:type="dxa"/>
          </w:tcPr>
          <w:p>
            <w:pPr>
              <w:pStyle w:val="0"/>
            </w:pPr>
            <w:r>
              <w:rPr>
                <w:sz w:val="20"/>
              </w:rPr>
              <w:t xml:space="preserve">восстановление популяции ценных и особо ценных пород рыб в автономном округе, в том числе сибирского осетра. Количество мальков ценных и особо ценных пород рыб, выпущенных в водные объекты, - не менее 15 млн штук</w:t>
            </w:r>
          </w:p>
        </w:tc>
        <w:tc>
          <w:tcPr>
            <w:tcW w:w="3288" w:type="dxa"/>
          </w:tcPr>
          <w:p>
            <w:pPr>
              <w:pStyle w:val="0"/>
            </w:pPr>
            <w:r>
              <w:rPr>
                <w:sz w:val="20"/>
              </w:rPr>
              <w:t xml:space="preserve">Природнадзор Югры, Нижнеобское территориальное управление Федерального агентства по рыболовству (по согласованию)</w:t>
            </w:r>
          </w:p>
        </w:tc>
      </w:tr>
      <w:tr>
        <w:tc>
          <w:tcPr>
            <w:tcW w:w="534" w:type="dxa"/>
          </w:tcPr>
          <w:p>
            <w:pPr>
              <w:pStyle w:val="0"/>
            </w:pPr>
            <w:r>
              <w:rPr>
                <w:sz w:val="20"/>
              </w:rPr>
              <w:t xml:space="preserve">46.</w:t>
            </w:r>
          </w:p>
        </w:tc>
        <w:tc>
          <w:tcPr>
            <w:tcW w:w="2154" w:type="dxa"/>
          </w:tcPr>
          <w:p>
            <w:pPr>
              <w:pStyle w:val="0"/>
            </w:pPr>
            <w:r>
              <w:rPr>
                <w:sz w:val="20"/>
              </w:rPr>
              <w:t xml:space="preserve">Всероссийская осенняя акция "Сохраним лес"</w:t>
            </w:r>
          </w:p>
        </w:tc>
        <w:tc>
          <w:tcPr>
            <w:tcW w:w="1587" w:type="dxa"/>
          </w:tcPr>
          <w:p>
            <w:pPr>
              <w:pStyle w:val="0"/>
            </w:pPr>
            <w:r>
              <w:rPr>
                <w:sz w:val="20"/>
              </w:rPr>
              <w:t xml:space="preserve">с 1 сентября по 30 сентября 2023 года</w:t>
            </w:r>
          </w:p>
        </w:tc>
        <w:tc>
          <w:tcPr>
            <w:tcW w:w="3458" w:type="dxa"/>
          </w:tcPr>
          <w:p>
            <w:pPr>
              <w:pStyle w:val="0"/>
            </w:pPr>
            <w:r>
              <w:rPr>
                <w:sz w:val="20"/>
              </w:rPr>
              <w:t xml:space="preserve">посадка около 1 млн саженцев на площади около 500 га</w:t>
            </w:r>
          </w:p>
        </w:tc>
        <w:tc>
          <w:tcPr>
            <w:tcW w:w="3288" w:type="dxa"/>
          </w:tcPr>
          <w:p>
            <w:pPr>
              <w:pStyle w:val="0"/>
            </w:pPr>
            <w:r>
              <w:rPr>
                <w:sz w:val="20"/>
              </w:rPr>
              <w:t xml:space="preserve">Депнедра и природных ресурсов Югры</w:t>
            </w:r>
          </w:p>
        </w:tc>
      </w:tr>
      <w:tr>
        <w:tc>
          <w:tcPr>
            <w:tcW w:w="534" w:type="dxa"/>
          </w:tcPr>
          <w:p>
            <w:pPr>
              <w:pStyle w:val="0"/>
            </w:pPr>
            <w:r>
              <w:rPr>
                <w:sz w:val="20"/>
              </w:rPr>
              <w:t xml:space="preserve">47.</w:t>
            </w:r>
          </w:p>
        </w:tc>
        <w:tc>
          <w:tcPr>
            <w:tcW w:w="2154" w:type="dxa"/>
          </w:tcPr>
          <w:p>
            <w:pPr>
              <w:pStyle w:val="0"/>
            </w:pPr>
            <w:r>
              <w:rPr>
                <w:sz w:val="20"/>
              </w:rPr>
              <w:t xml:space="preserve">Экологические уроки</w:t>
            </w:r>
          </w:p>
        </w:tc>
        <w:tc>
          <w:tcPr>
            <w:tcW w:w="1587" w:type="dxa"/>
          </w:tcPr>
          <w:p>
            <w:pPr>
              <w:pStyle w:val="0"/>
            </w:pPr>
            <w:r>
              <w:rPr>
                <w:sz w:val="20"/>
              </w:rPr>
              <w:t xml:space="preserve">с 1 сентября по 31 октября 2023 года</w:t>
            </w:r>
          </w:p>
        </w:tc>
        <w:tc>
          <w:tcPr>
            <w:tcW w:w="3458" w:type="dxa"/>
          </w:tcPr>
          <w:p>
            <w:pPr>
              <w:pStyle w:val="0"/>
            </w:pPr>
            <w:r>
              <w:rPr>
                <w:sz w:val="20"/>
              </w:rPr>
              <w:t xml:space="preserve">формирование у обучающихся общеобразовательных организаций активной жизненной позиции и гражданственности в решении экологических проблем, бережного и ответственного отношения к окружающей среде, пробуждение желания участвовать в природоохранной деятельности. Охват - 22 муниципальных образования автономного округа, 100% охват обучающихся образовательных организаций общего образования автономного округа</w:t>
            </w:r>
          </w:p>
        </w:tc>
        <w:tc>
          <w:tcPr>
            <w:tcW w:w="3288" w:type="dxa"/>
          </w:tcPr>
          <w:p>
            <w:pPr>
              <w:pStyle w:val="0"/>
            </w:pPr>
            <w:r>
              <w:rPr>
                <w:sz w:val="20"/>
              </w:rPr>
              <w:t xml:space="preserve">Депобразования и науки Югры, муниципальные образования автономного округа (по согласованию)</w:t>
            </w:r>
          </w:p>
        </w:tc>
      </w:tr>
      <w:tr>
        <w:tc>
          <w:tcPr>
            <w:tcW w:w="534" w:type="dxa"/>
          </w:tcPr>
          <w:p>
            <w:pPr>
              <w:pStyle w:val="0"/>
            </w:pPr>
            <w:r>
              <w:rPr>
                <w:sz w:val="20"/>
              </w:rPr>
              <w:t xml:space="preserve">48.</w:t>
            </w:r>
          </w:p>
        </w:tc>
        <w:tc>
          <w:tcPr>
            <w:tcW w:w="2154" w:type="dxa"/>
          </w:tcPr>
          <w:p>
            <w:pPr>
              <w:pStyle w:val="0"/>
            </w:pPr>
            <w:r>
              <w:rPr>
                <w:sz w:val="20"/>
              </w:rPr>
              <w:t xml:space="preserve">Театральная эконеделя</w:t>
            </w:r>
          </w:p>
        </w:tc>
        <w:tc>
          <w:tcPr>
            <w:tcW w:w="1587" w:type="dxa"/>
          </w:tcPr>
          <w:p>
            <w:pPr>
              <w:pStyle w:val="0"/>
            </w:pPr>
            <w:r>
              <w:rPr>
                <w:sz w:val="20"/>
              </w:rPr>
              <w:t xml:space="preserve">с 2 сентября по 12 ноября 2023 года</w:t>
            </w:r>
          </w:p>
        </w:tc>
        <w:tc>
          <w:tcPr>
            <w:tcW w:w="3458" w:type="dxa"/>
          </w:tcPr>
          <w:p>
            <w:pPr>
              <w:pStyle w:val="0"/>
            </w:pPr>
            <w:r>
              <w:rPr>
                <w:sz w:val="20"/>
              </w:rPr>
              <w:t xml:space="preserve">формирование экологической культуры у не менее 2000 жителей автономного округа посредством проведения интерактивов экологической направленности, показов спектаклей</w:t>
            </w:r>
          </w:p>
        </w:tc>
        <w:tc>
          <w:tcPr>
            <w:tcW w:w="3288" w:type="dxa"/>
          </w:tcPr>
          <w:p>
            <w:pPr>
              <w:pStyle w:val="0"/>
            </w:pPr>
            <w:r>
              <w:rPr>
                <w:sz w:val="20"/>
              </w:rPr>
              <w:t xml:space="preserve">Природнадзор Югры, театры автономного округа (по согласованию)</w:t>
            </w:r>
          </w:p>
        </w:tc>
      </w:tr>
      <w:tr>
        <w:tc>
          <w:tcPr>
            <w:tcW w:w="534" w:type="dxa"/>
          </w:tcPr>
          <w:p>
            <w:pPr>
              <w:pStyle w:val="0"/>
            </w:pPr>
            <w:r>
              <w:rPr>
                <w:sz w:val="20"/>
              </w:rPr>
              <w:t xml:space="preserve">49.</w:t>
            </w:r>
          </w:p>
        </w:tc>
        <w:tc>
          <w:tcPr>
            <w:tcW w:w="2154" w:type="dxa"/>
          </w:tcPr>
          <w:p>
            <w:pPr>
              <w:pStyle w:val="0"/>
            </w:pPr>
            <w:r>
              <w:rPr>
                <w:sz w:val="20"/>
              </w:rPr>
              <w:t xml:space="preserve">Форум экологических объединений "#ЭкоPRO"</w:t>
            </w:r>
          </w:p>
        </w:tc>
        <w:tc>
          <w:tcPr>
            <w:tcW w:w="1587" w:type="dxa"/>
          </w:tcPr>
          <w:p>
            <w:pPr>
              <w:pStyle w:val="0"/>
            </w:pPr>
            <w:r>
              <w:rPr>
                <w:sz w:val="20"/>
              </w:rPr>
              <w:t xml:space="preserve">с 15 сентября по 16 сентября 2023 года, в режиме видео-конференц-связи</w:t>
            </w:r>
          </w:p>
        </w:tc>
        <w:tc>
          <w:tcPr>
            <w:tcW w:w="3458" w:type="dxa"/>
          </w:tcPr>
          <w:p>
            <w:pPr>
              <w:pStyle w:val="0"/>
            </w:pPr>
            <w:r>
              <w:rPr>
                <w:sz w:val="20"/>
              </w:rPr>
              <w:t xml:space="preserve">формирование бережного и ответственного отношения к водным ресурсам у не менее 100 обучающихся общеобразовательных организаций</w:t>
            </w:r>
          </w:p>
        </w:tc>
        <w:tc>
          <w:tcPr>
            <w:tcW w:w="3288" w:type="dxa"/>
          </w:tcPr>
          <w:p>
            <w:pPr>
              <w:pStyle w:val="0"/>
            </w:pPr>
            <w:r>
              <w:rPr>
                <w:sz w:val="20"/>
              </w:rPr>
              <w:t xml:space="preserve">Природнадзор Югры, РМОЭД "Третья планета от солнца" (по согласованию)</w:t>
            </w:r>
          </w:p>
        </w:tc>
      </w:tr>
      <w:tr>
        <w:tblPrEx>
          <w:tblBorders>
            <w:insideH w:val="nil"/>
          </w:tblBorders>
        </w:tblPrEx>
        <w:tc>
          <w:tcPr>
            <w:tcW w:w="534" w:type="dxa"/>
            <w:tcBorders>
              <w:bottom w:val="nil"/>
            </w:tcBorders>
          </w:tcPr>
          <w:p>
            <w:pPr>
              <w:pStyle w:val="0"/>
            </w:pPr>
            <w:r>
              <w:rPr>
                <w:sz w:val="20"/>
              </w:rPr>
              <w:t xml:space="preserve">50.</w:t>
            </w:r>
          </w:p>
        </w:tc>
        <w:tc>
          <w:tcPr>
            <w:tcW w:w="2154" w:type="dxa"/>
            <w:tcBorders>
              <w:bottom w:val="nil"/>
            </w:tcBorders>
          </w:tcPr>
          <w:p>
            <w:pPr>
              <w:pStyle w:val="0"/>
            </w:pPr>
            <w:r>
              <w:rPr>
                <w:sz w:val="20"/>
              </w:rPr>
              <w:t xml:space="preserve">Окружные соревнования "Школа безопасности" учащихся образовательных организаций автономного округа</w:t>
            </w:r>
          </w:p>
        </w:tc>
        <w:tc>
          <w:tcPr>
            <w:tcW w:w="1587" w:type="dxa"/>
            <w:tcBorders>
              <w:bottom w:val="nil"/>
            </w:tcBorders>
          </w:tcPr>
          <w:p>
            <w:pPr>
              <w:pStyle w:val="0"/>
            </w:pPr>
            <w:r>
              <w:rPr>
                <w:sz w:val="20"/>
              </w:rPr>
              <w:t xml:space="preserve">с 18 сентября по 24 сентября 2023 года</w:t>
            </w:r>
          </w:p>
        </w:tc>
        <w:tc>
          <w:tcPr>
            <w:tcW w:w="3458" w:type="dxa"/>
            <w:tcBorders>
              <w:bottom w:val="nil"/>
            </w:tcBorders>
          </w:tcPr>
          <w:p>
            <w:pPr>
              <w:pStyle w:val="0"/>
            </w:pPr>
            <w:r>
              <w:rPr>
                <w:sz w:val="20"/>
              </w:rPr>
              <w:t xml:space="preserve">формирование сознательного отношения к вопросам личной безопасности, практических навыков и умений поведения в экстремальных ситуациях, в том числе навыков экологического образа жизни, у не менее 140 учащихся образовательных организаций. Команда победителей примет участие в Межрегиональном этапе соревнований</w:t>
            </w:r>
          </w:p>
        </w:tc>
        <w:tc>
          <w:tcPr>
            <w:tcW w:w="3288" w:type="dxa"/>
            <w:tcBorders>
              <w:bottom w:val="nil"/>
            </w:tcBorders>
          </w:tcPr>
          <w:p>
            <w:pPr>
              <w:pStyle w:val="0"/>
            </w:pPr>
            <w:r>
              <w:rPr>
                <w:sz w:val="20"/>
              </w:rPr>
              <w:t xml:space="preserve">Депобразования и науки Югры, АУ "Региональный молодежный центр"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(по согласованию), Департамент региональной безопасности автономного округа, казенное учреждение автономного округа "Центроспас-Югория" (по согласованию), Департамент здравоохранения автономного округа, Департамент молодежной политики, гражданских инициатив и внешних связей Югры, Департамент физической культуры и спорта автономного округа, Депкультуры Югры, Природнадзор Югры, Управление Министерства внутренних дел Российской Федерации по автономному округу (по согласованию), Управление Федеральной службы по надзору в сфере защиты прав потребителей и благополучия человека по автономному округу (по согласованию), администрация городского округа Нягань (по согласованию), муниципальное автономное учреждение города Нягани "Спортивная школа "Патриот" (по согласованию)</w:t>
            </w:r>
          </w:p>
        </w:tc>
      </w:tr>
      <w:tr>
        <w:tblPrEx>
          <w:tblBorders>
            <w:insideH w:val="nil"/>
          </w:tblBorders>
        </w:tblPrEx>
        <w:tc>
          <w:tcPr>
            <w:gridSpan w:val="5"/>
            <w:tcW w:w="11021" w:type="dxa"/>
            <w:tcBorders>
              <w:top w:val="nil"/>
            </w:tcBorders>
          </w:tcPr>
          <w:p>
            <w:pPr>
              <w:pStyle w:val="0"/>
              <w:jc w:val="both"/>
            </w:pPr>
            <w:r>
              <w:rPr>
                <w:sz w:val="20"/>
              </w:rPr>
              <w:t xml:space="preserve">(в ред. </w:t>
            </w:r>
            <w:hyperlink w:history="0" r:id="rId218"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04.08.2023 N 383-п)</w:t>
            </w:r>
          </w:p>
        </w:tc>
      </w:tr>
      <w:tr>
        <w:tblPrEx>
          <w:tblBorders>
            <w:insideH w:val="nil"/>
          </w:tblBorders>
        </w:tblPrEx>
        <w:tc>
          <w:tcPr>
            <w:tcW w:w="534" w:type="dxa"/>
            <w:tcBorders>
              <w:bottom w:val="nil"/>
            </w:tcBorders>
          </w:tcPr>
          <w:p>
            <w:pPr>
              <w:pStyle w:val="0"/>
            </w:pPr>
            <w:r>
              <w:rPr>
                <w:sz w:val="20"/>
              </w:rPr>
              <w:t xml:space="preserve">51.</w:t>
            </w:r>
          </w:p>
        </w:tc>
        <w:tc>
          <w:tcPr>
            <w:tcW w:w="2154" w:type="dxa"/>
            <w:tcBorders>
              <w:bottom w:val="nil"/>
            </w:tcBorders>
          </w:tcPr>
          <w:p>
            <w:pPr>
              <w:pStyle w:val="0"/>
            </w:pPr>
            <w:r>
              <w:rPr>
                <w:sz w:val="20"/>
              </w:rPr>
              <w:t xml:space="preserve">Межрегиональная стратегическая сессия на тему "Проблема бездомных животных - проблема всех и каждого"</w:t>
            </w:r>
          </w:p>
        </w:tc>
        <w:tc>
          <w:tcPr>
            <w:tcW w:w="1587" w:type="dxa"/>
            <w:tcBorders>
              <w:bottom w:val="nil"/>
            </w:tcBorders>
          </w:tcPr>
          <w:p>
            <w:pPr>
              <w:pStyle w:val="0"/>
            </w:pPr>
            <w:r>
              <w:rPr>
                <w:sz w:val="20"/>
              </w:rPr>
              <w:t xml:space="preserve">с 22 сентября по 23 сентября 2023 года</w:t>
            </w:r>
          </w:p>
        </w:tc>
        <w:tc>
          <w:tcPr>
            <w:tcW w:w="3458" w:type="dxa"/>
            <w:tcBorders>
              <w:bottom w:val="nil"/>
            </w:tcBorders>
          </w:tcPr>
          <w:p>
            <w:pPr>
              <w:pStyle w:val="0"/>
            </w:pPr>
            <w:r>
              <w:rPr>
                <w:sz w:val="20"/>
              </w:rPr>
              <w:t xml:space="preserve">создание единой площадки для органов власти автономного округа, муниципалитетов, зоозащитных социально ориентированных организаций и заинтересованных лиц для обсуждения деятельности по обращению с животными, для обмена опытом, обсуждения вопросов и формирования общего вектора развития. Участие не менее 250 человек</w:t>
            </w:r>
          </w:p>
        </w:tc>
        <w:tc>
          <w:tcPr>
            <w:tcW w:w="3288" w:type="dxa"/>
            <w:tcBorders>
              <w:bottom w:val="nil"/>
            </w:tcBorders>
          </w:tcPr>
          <w:p>
            <w:pPr>
              <w:pStyle w:val="0"/>
            </w:pPr>
            <w:r>
              <w:rPr>
                <w:sz w:val="20"/>
              </w:rPr>
              <w:t xml:space="preserve">Ветслужба Югры</w:t>
            </w:r>
          </w:p>
        </w:tc>
      </w:tr>
      <w:tr>
        <w:tblPrEx>
          <w:tblBorders>
            <w:insideH w:val="nil"/>
          </w:tblBorders>
        </w:tblPrEx>
        <w:tc>
          <w:tcPr>
            <w:gridSpan w:val="5"/>
            <w:tcW w:w="11021" w:type="dxa"/>
            <w:tcBorders>
              <w:top w:val="nil"/>
            </w:tcBorders>
          </w:tcPr>
          <w:p>
            <w:pPr>
              <w:pStyle w:val="0"/>
              <w:jc w:val="both"/>
            </w:pPr>
            <w:r>
              <w:rPr>
                <w:sz w:val="20"/>
              </w:rPr>
              <w:t xml:space="preserve">(в ред. </w:t>
            </w:r>
            <w:hyperlink w:history="0" r:id="rId219" w:tooltip="Постановление Правительства ХМАО - Югры от 08.09.2023 N 443-п &quot;О внесении изменений в приложение 12 к постановлению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постановления</w:t>
              </w:r>
            </w:hyperlink>
            <w:r>
              <w:rPr>
                <w:sz w:val="20"/>
              </w:rPr>
              <w:t xml:space="preserve"> Правительства ХМАО - Югры от 08.09.2023 N 443-п)</w:t>
            </w:r>
          </w:p>
        </w:tc>
      </w:tr>
      <w:tr>
        <w:tblPrEx>
          <w:tblBorders>
            <w:insideH w:val="nil"/>
          </w:tblBorders>
        </w:tblPrEx>
        <w:tc>
          <w:tcPr>
            <w:tcW w:w="534" w:type="dxa"/>
            <w:tcBorders>
              <w:bottom w:val="nil"/>
            </w:tcBorders>
          </w:tcPr>
          <w:p>
            <w:pPr>
              <w:pStyle w:val="0"/>
            </w:pPr>
            <w:r>
              <w:rPr>
                <w:sz w:val="20"/>
              </w:rPr>
              <w:t xml:space="preserve">52.</w:t>
            </w:r>
          </w:p>
        </w:tc>
        <w:tc>
          <w:tcPr>
            <w:tcW w:w="2154" w:type="dxa"/>
            <w:tcBorders>
              <w:bottom w:val="nil"/>
            </w:tcBorders>
          </w:tcPr>
          <w:p>
            <w:pPr>
              <w:pStyle w:val="0"/>
            </w:pPr>
            <w:r>
              <w:rPr>
                <w:sz w:val="20"/>
              </w:rPr>
              <w:t xml:space="preserve">XIII Международный молодежный экологический форум "Одна планета - одно будущее!"</w:t>
            </w:r>
          </w:p>
        </w:tc>
        <w:tc>
          <w:tcPr>
            <w:tcW w:w="1587" w:type="dxa"/>
            <w:tcBorders>
              <w:bottom w:val="nil"/>
            </w:tcBorders>
          </w:tcPr>
          <w:p>
            <w:pPr>
              <w:pStyle w:val="0"/>
            </w:pPr>
            <w:r>
              <w:rPr>
                <w:sz w:val="20"/>
              </w:rPr>
              <w:t xml:space="preserve">с 26 сентября по 30 сентября 2023 года</w:t>
            </w:r>
          </w:p>
        </w:tc>
        <w:tc>
          <w:tcPr>
            <w:tcW w:w="3458" w:type="dxa"/>
            <w:tcBorders>
              <w:bottom w:val="nil"/>
            </w:tcBorders>
          </w:tcPr>
          <w:p>
            <w:pPr>
              <w:pStyle w:val="0"/>
            </w:pPr>
            <w:r>
              <w:rPr>
                <w:sz w:val="20"/>
              </w:rPr>
              <w:t xml:space="preserve">повышение уровня экологической культуры посредством участия в проектной деятельности не менее 70 человек. Обмен опытом внедрения экологических инициатив в муниципальных образованиях автономного округа, а также субъектах Российской Федерации</w:t>
            </w:r>
          </w:p>
        </w:tc>
        <w:tc>
          <w:tcPr>
            <w:tcW w:w="3288" w:type="dxa"/>
            <w:tcBorders>
              <w:bottom w:val="nil"/>
            </w:tcBorders>
          </w:tcPr>
          <w:p>
            <w:pPr>
              <w:pStyle w:val="0"/>
            </w:pPr>
            <w:r>
              <w:rPr>
                <w:sz w:val="20"/>
              </w:rPr>
              <w:t xml:space="preserve">Природнадзор Югры</w:t>
            </w:r>
          </w:p>
        </w:tc>
      </w:tr>
      <w:tr>
        <w:tblPrEx>
          <w:tblBorders>
            <w:insideH w:val="nil"/>
          </w:tblBorders>
        </w:tblPrEx>
        <w:tc>
          <w:tcPr>
            <w:gridSpan w:val="5"/>
            <w:tcW w:w="11021" w:type="dxa"/>
            <w:tcBorders>
              <w:top w:val="nil"/>
            </w:tcBorders>
          </w:tcPr>
          <w:p>
            <w:pPr>
              <w:pStyle w:val="0"/>
              <w:jc w:val="both"/>
            </w:pPr>
            <w:r>
              <w:rPr>
                <w:sz w:val="20"/>
              </w:rPr>
              <w:t xml:space="preserve">(в ред. </w:t>
            </w:r>
            <w:hyperlink w:history="0" r:id="rId220"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04.08.2023 N 383-п)</w:t>
            </w:r>
          </w:p>
        </w:tc>
      </w:tr>
      <w:tr>
        <w:tc>
          <w:tcPr>
            <w:tcW w:w="534" w:type="dxa"/>
          </w:tcPr>
          <w:p>
            <w:pPr>
              <w:pStyle w:val="0"/>
            </w:pPr>
            <w:r>
              <w:rPr>
                <w:sz w:val="20"/>
              </w:rPr>
              <w:t xml:space="preserve">53.</w:t>
            </w:r>
          </w:p>
        </w:tc>
        <w:tc>
          <w:tcPr>
            <w:tcW w:w="2154" w:type="dxa"/>
          </w:tcPr>
          <w:p>
            <w:pPr>
              <w:pStyle w:val="0"/>
            </w:pPr>
            <w:r>
              <w:rPr>
                <w:sz w:val="20"/>
              </w:rPr>
              <w:t xml:space="preserve">XXI открытый окружной слет школьных лесничеств "Сохраним цветущий мир Югры"</w:t>
            </w:r>
          </w:p>
        </w:tc>
        <w:tc>
          <w:tcPr>
            <w:tcW w:w="1587" w:type="dxa"/>
          </w:tcPr>
          <w:p>
            <w:pPr>
              <w:pStyle w:val="0"/>
            </w:pPr>
            <w:r>
              <w:rPr>
                <w:sz w:val="20"/>
              </w:rPr>
              <w:t xml:space="preserve">до 30 сентября 2023 года</w:t>
            </w:r>
          </w:p>
        </w:tc>
        <w:tc>
          <w:tcPr>
            <w:tcW w:w="3458" w:type="dxa"/>
          </w:tcPr>
          <w:p>
            <w:pPr>
              <w:pStyle w:val="0"/>
            </w:pPr>
            <w:r>
              <w:rPr>
                <w:sz w:val="20"/>
              </w:rPr>
              <w:t xml:space="preserve">формирование экологической культуры у не менее 60 воспитанников школьных лесничеств, развитие навыков природоохранной и учебно-исследовательской работы в школьных лесничествах</w:t>
            </w:r>
          </w:p>
        </w:tc>
        <w:tc>
          <w:tcPr>
            <w:tcW w:w="3288" w:type="dxa"/>
          </w:tcPr>
          <w:p>
            <w:pPr>
              <w:pStyle w:val="0"/>
            </w:pPr>
            <w:r>
              <w:rPr>
                <w:sz w:val="20"/>
              </w:rPr>
              <w:t xml:space="preserve">Депнедра и природных ресурсов Югры, Природнадзор Югры, бюджетные учреждения автономного округа в сфере деятельности особо охраняемых природных территорий (по согласованию)</w:t>
            </w:r>
          </w:p>
        </w:tc>
      </w:tr>
      <w:tr>
        <w:tc>
          <w:tcPr>
            <w:tcW w:w="534" w:type="dxa"/>
          </w:tcPr>
          <w:p>
            <w:pPr>
              <w:pStyle w:val="0"/>
            </w:pPr>
            <w:r>
              <w:rPr>
                <w:sz w:val="20"/>
              </w:rPr>
              <w:t xml:space="preserve">54.</w:t>
            </w:r>
          </w:p>
        </w:tc>
        <w:tc>
          <w:tcPr>
            <w:tcW w:w="2154" w:type="dxa"/>
          </w:tcPr>
          <w:p>
            <w:pPr>
              <w:pStyle w:val="0"/>
            </w:pPr>
            <w:r>
              <w:rPr>
                <w:sz w:val="20"/>
              </w:rPr>
              <w:t xml:space="preserve">Пресс-тур "Экология Югры"</w:t>
            </w:r>
          </w:p>
        </w:tc>
        <w:tc>
          <w:tcPr>
            <w:tcW w:w="1587" w:type="dxa"/>
          </w:tcPr>
          <w:p>
            <w:pPr>
              <w:pStyle w:val="0"/>
            </w:pPr>
            <w:r>
              <w:rPr>
                <w:sz w:val="20"/>
              </w:rPr>
              <w:t xml:space="preserve">до 31 октября 2023 года</w:t>
            </w:r>
          </w:p>
        </w:tc>
        <w:tc>
          <w:tcPr>
            <w:tcW w:w="3458" w:type="dxa"/>
          </w:tcPr>
          <w:p>
            <w:pPr>
              <w:pStyle w:val="0"/>
            </w:pPr>
            <w:r>
              <w:rPr>
                <w:sz w:val="20"/>
              </w:rPr>
              <w:t xml:space="preserve">общественная оценка результатов реализации региональных проектов и национального проекта "Экология". Привлечение не менее 6 средств массовой информации автономного округа, не менее 15 экспертов</w:t>
            </w:r>
          </w:p>
        </w:tc>
        <w:tc>
          <w:tcPr>
            <w:tcW w:w="3288" w:type="dxa"/>
          </w:tcPr>
          <w:p>
            <w:pPr>
              <w:pStyle w:val="0"/>
            </w:pPr>
            <w:r>
              <w:rPr>
                <w:sz w:val="20"/>
              </w:rPr>
              <w:t xml:space="preserve">Природнадзор Югры</w:t>
            </w:r>
          </w:p>
        </w:tc>
      </w:tr>
      <w:tr>
        <w:tc>
          <w:tcPr>
            <w:tcW w:w="534" w:type="dxa"/>
          </w:tcPr>
          <w:p>
            <w:pPr>
              <w:pStyle w:val="0"/>
            </w:pPr>
            <w:r>
              <w:rPr>
                <w:sz w:val="20"/>
              </w:rPr>
              <w:t xml:space="preserve">55.</w:t>
            </w:r>
          </w:p>
        </w:tc>
        <w:tc>
          <w:tcPr>
            <w:tcW w:w="2154" w:type="dxa"/>
          </w:tcPr>
          <w:p>
            <w:pPr>
              <w:pStyle w:val="0"/>
            </w:pPr>
            <w:r>
              <w:rPr>
                <w:sz w:val="20"/>
              </w:rPr>
              <w:t xml:space="preserve">Зоозащитная акция "сНежный пес"</w:t>
            </w:r>
          </w:p>
        </w:tc>
        <w:tc>
          <w:tcPr>
            <w:tcW w:w="1587" w:type="dxa"/>
          </w:tcPr>
          <w:p>
            <w:pPr>
              <w:pStyle w:val="0"/>
            </w:pPr>
            <w:r>
              <w:rPr>
                <w:sz w:val="20"/>
              </w:rPr>
              <w:t xml:space="preserve">с 1 ноября по 22 ноября 2023 года</w:t>
            </w:r>
          </w:p>
        </w:tc>
        <w:tc>
          <w:tcPr>
            <w:tcW w:w="3458" w:type="dxa"/>
          </w:tcPr>
          <w:p>
            <w:pPr>
              <w:pStyle w:val="0"/>
            </w:pPr>
            <w:r>
              <w:rPr>
                <w:sz w:val="20"/>
              </w:rPr>
              <w:t xml:space="preserve">информирование жителей автономного округа о необходимости решения проблем в области обращения с животными, в том числе животными без владельцев. Сбор пожертвований в виде кормов для приютов - не менее 9000 кг. Поиск животным без владельцев хозяев, количество переданных новым владельцам собак - не менее 170</w:t>
            </w:r>
          </w:p>
        </w:tc>
        <w:tc>
          <w:tcPr>
            <w:tcW w:w="3288" w:type="dxa"/>
          </w:tcPr>
          <w:p>
            <w:pPr>
              <w:pStyle w:val="0"/>
            </w:pPr>
            <w:r>
              <w:rPr>
                <w:sz w:val="20"/>
              </w:rPr>
              <w:t xml:space="preserve">Ветслужба Югры</w:t>
            </w:r>
          </w:p>
        </w:tc>
      </w:tr>
      <w:tr>
        <w:tc>
          <w:tcPr>
            <w:tcW w:w="534" w:type="dxa"/>
          </w:tcPr>
          <w:p>
            <w:pPr>
              <w:pStyle w:val="0"/>
            </w:pPr>
            <w:r>
              <w:rPr>
                <w:sz w:val="20"/>
              </w:rPr>
              <w:t xml:space="preserve">56.</w:t>
            </w:r>
          </w:p>
        </w:tc>
        <w:tc>
          <w:tcPr>
            <w:tcW w:w="2154" w:type="dxa"/>
          </w:tcPr>
          <w:p>
            <w:pPr>
              <w:pStyle w:val="0"/>
            </w:pPr>
            <w:r>
              <w:rPr>
                <w:sz w:val="20"/>
              </w:rPr>
              <w:t xml:space="preserve">Всероссийский экологический диктант</w:t>
            </w:r>
          </w:p>
        </w:tc>
        <w:tc>
          <w:tcPr>
            <w:tcW w:w="1587" w:type="dxa"/>
          </w:tcPr>
          <w:p>
            <w:pPr>
              <w:pStyle w:val="0"/>
            </w:pPr>
            <w:r>
              <w:rPr>
                <w:sz w:val="20"/>
              </w:rPr>
              <w:t xml:space="preserve">с 13 ноября по 22 ноября 2023 года</w:t>
            </w:r>
          </w:p>
        </w:tc>
        <w:tc>
          <w:tcPr>
            <w:tcW w:w="3458" w:type="dxa"/>
          </w:tcPr>
          <w:p>
            <w:pPr>
              <w:pStyle w:val="0"/>
            </w:pPr>
            <w:r>
              <w:rPr>
                <w:sz w:val="20"/>
              </w:rPr>
              <w:t xml:space="preserve">повышение уровня экологической грамотности населения, экологическое просвещение и экологическое волонтерство, формирование экологической культуры как основы для обеспечения реализации стратегий, создания комфортной и безопасной среды для жизни человека, сохранения биоразнообразия, предупреждения экологических правонарушений и обеспечения экологической безопасности. Охват - 22 муниципальных образования автономного округа, 100% охват обучающихся образовательных организаций общего образования автономного округа</w:t>
            </w:r>
          </w:p>
        </w:tc>
        <w:tc>
          <w:tcPr>
            <w:tcW w:w="3288" w:type="dxa"/>
          </w:tcPr>
          <w:p>
            <w:pPr>
              <w:pStyle w:val="0"/>
            </w:pPr>
            <w:r>
              <w:rPr>
                <w:sz w:val="20"/>
              </w:rPr>
              <w:t xml:space="preserve">Депобразования и науки Югры, автономное учреждение дополнительного профессионального образования автономного округа "Институт развития образования" (по согласованию)</w:t>
            </w:r>
          </w:p>
        </w:tc>
      </w:tr>
      <w:tr>
        <w:tc>
          <w:tcPr>
            <w:tcW w:w="534" w:type="dxa"/>
          </w:tcPr>
          <w:p>
            <w:pPr>
              <w:pStyle w:val="0"/>
            </w:pPr>
            <w:r>
              <w:rPr>
                <w:sz w:val="20"/>
              </w:rPr>
              <w:t xml:space="preserve">57.</w:t>
            </w:r>
          </w:p>
        </w:tc>
        <w:tc>
          <w:tcPr>
            <w:tcW w:w="2154" w:type="dxa"/>
          </w:tcPr>
          <w:p>
            <w:pPr>
              <w:pStyle w:val="0"/>
            </w:pPr>
            <w:r>
              <w:rPr>
                <w:sz w:val="20"/>
              </w:rPr>
              <w:t xml:space="preserve">Семейный конкурс-челлендж "#Экономимводу"</w:t>
            </w:r>
          </w:p>
        </w:tc>
        <w:tc>
          <w:tcPr>
            <w:tcW w:w="1587" w:type="dxa"/>
          </w:tcPr>
          <w:p>
            <w:pPr>
              <w:pStyle w:val="0"/>
            </w:pPr>
            <w:r>
              <w:rPr>
                <w:sz w:val="20"/>
              </w:rPr>
              <w:t xml:space="preserve">с 20 ноября по 22 ноября 2023 года</w:t>
            </w:r>
          </w:p>
        </w:tc>
        <w:tc>
          <w:tcPr>
            <w:tcW w:w="3458" w:type="dxa"/>
          </w:tcPr>
          <w:p>
            <w:pPr>
              <w:pStyle w:val="0"/>
            </w:pPr>
            <w:r>
              <w:rPr>
                <w:sz w:val="20"/>
              </w:rPr>
              <w:t xml:space="preserve">вовлечение не менее 50 публикаций семей автономного округа в создание и размещение в социальных сетях видеороликов на тему бережного отношения к воде с хештегом "#Экономимводу"</w:t>
            </w:r>
          </w:p>
        </w:tc>
        <w:tc>
          <w:tcPr>
            <w:tcW w:w="3288" w:type="dxa"/>
          </w:tcPr>
          <w:p>
            <w:pPr>
              <w:pStyle w:val="0"/>
            </w:pPr>
            <w:r>
              <w:rPr>
                <w:sz w:val="20"/>
              </w:rPr>
              <w:t xml:space="preserve">Природнадзор Югры, РМОЭД "Третья планета от солнца" (по согласованию)</w:t>
            </w:r>
          </w:p>
        </w:tc>
      </w:tr>
      <w:tr>
        <w:tc>
          <w:tcPr>
            <w:tcW w:w="534" w:type="dxa"/>
          </w:tcPr>
          <w:p>
            <w:pPr>
              <w:pStyle w:val="0"/>
            </w:pPr>
            <w:r>
              <w:rPr>
                <w:sz w:val="20"/>
              </w:rPr>
              <w:t xml:space="preserve">58.</w:t>
            </w:r>
          </w:p>
        </w:tc>
        <w:tc>
          <w:tcPr>
            <w:tcW w:w="2154" w:type="dxa"/>
          </w:tcPr>
          <w:p>
            <w:pPr>
              <w:pStyle w:val="0"/>
            </w:pPr>
            <w:r>
              <w:rPr>
                <w:sz w:val="20"/>
              </w:rPr>
              <w:t xml:space="preserve">Дискуссионная площадка для студентов с целью выработки ими предложений, направленных на снижение выбросов парниковых газов</w:t>
            </w:r>
          </w:p>
        </w:tc>
        <w:tc>
          <w:tcPr>
            <w:tcW w:w="1587" w:type="dxa"/>
          </w:tcPr>
          <w:p>
            <w:pPr>
              <w:pStyle w:val="0"/>
            </w:pPr>
            <w:r>
              <w:rPr>
                <w:sz w:val="20"/>
              </w:rPr>
              <w:t xml:space="preserve">до 22 ноября 2023 года</w:t>
            </w:r>
          </w:p>
        </w:tc>
        <w:tc>
          <w:tcPr>
            <w:tcW w:w="3458" w:type="dxa"/>
          </w:tcPr>
          <w:p>
            <w:pPr>
              <w:pStyle w:val="0"/>
            </w:pPr>
            <w:r>
              <w:rPr>
                <w:sz w:val="20"/>
              </w:rPr>
              <w:t xml:space="preserve">обсуждение и выработка предложений, направленных на снижение выбросов парниковых газов в автономном округе. Участие не менее 30 студентов</w:t>
            </w:r>
          </w:p>
        </w:tc>
        <w:tc>
          <w:tcPr>
            <w:tcW w:w="3288" w:type="dxa"/>
          </w:tcPr>
          <w:p>
            <w:pPr>
              <w:pStyle w:val="0"/>
            </w:pPr>
            <w:r>
              <w:rPr>
                <w:sz w:val="20"/>
              </w:rPr>
              <w:t xml:space="preserve">Природнадзор Югры, федеральное государственное бюджетное образовательное учреждение высшего образования "Югорский государственный университет" (по согласованию)</w:t>
            </w:r>
          </w:p>
        </w:tc>
      </w:tr>
      <w:tr>
        <w:tc>
          <w:tcPr>
            <w:tcW w:w="534" w:type="dxa"/>
          </w:tcPr>
          <w:p>
            <w:pPr>
              <w:pStyle w:val="0"/>
            </w:pPr>
            <w:r>
              <w:rPr>
                <w:sz w:val="20"/>
              </w:rPr>
              <w:t xml:space="preserve">59.</w:t>
            </w:r>
          </w:p>
        </w:tc>
        <w:tc>
          <w:tcPr>
            <w:tcW w:w="2154" w:type="dxa"/>
          </w:tcPr>
          <w:p>
            <w:pPr>
              <w:pStyle w:val="0"/>
            </w:pPr>
            <w:r>
              <w:rPr>
                <w:sz w:val="20"/>
              </w:rPr>
              <w:t xml:space="preserve">Заседание организационного комитета по итогам XX Международной экологической акции "Спасти и сохранить"</w:t>
            </w:r>
          </w:p>
        </w:tc>
        <w:tc>
          <w:tcPr>
            <w:tcW w:w="1587" w:type="dxa"/>
          </w:tcPr>
          <w:p>
            <w:pPr>
              <w:pStyle w:val="0"/>
            </w:pPr>
            <w:r>
              <w:rPr>
                <w:sz w:val="20"/>
              </w:rPr>
              <w:t xml:space="preserve">до 22 ноября 2023 года</w:t>
            </w:r>
          </w:p>
        </w:tc>
        <w:tc>
          <w:tcPr>
            <w:tcW w:w="3458" w:type="dxa"/>
          </w:tcPr>
          <w:p>
            <w:pPr>
              <w:pStyle w:val="0"/>
            </w:pPr>
            <w:r>
              <w:rPr>
                <w:sz w:val="20"/>
              </w:rPr>
              <w:t xml:space="preserve">подведение итогов проведения акции, поощрение не менее 350 активных участников и организаторов мероприятий в муниципальных образованиях автономного округа</w:t>
            </w:r>
          </w:p>
        </w:tc>
        <w:tc>
          <w:tcPr>
            <w:tcW w:w="3288" w:type="dxa"/>
          </w:tcPr>
          <w:p>
            <w:pPr>
              <w:pStyle w:val="0"/>
            </w:pPr>
            <w:r>
              <w:rPr>
                <w:sz w:val="20"/>
              </w:rPr>
              <w:t xml:space="preserve">Природнадзор Югры</w:t>
            </w:r>
          </w:p>
        </w:tc>
      </w:tr>
      <w:tr>
        <w:tblPrEx>
          <w:tblBorders>
            <w:insideH w:val="nil"/>
          </w:tblBorders>
        </w:tblPrEx>
        <w:tc>
          <w:tcPr>
            <w:tcW w:w="534" w:type="dxa"/>
            <w:tcBorders>
              <w:bottom w:val="nil"/>
            </w:tcBorders>
          </w:tcPr>
          <w:p>
            <w:pPr>
              <w:pStyle w:val="0"/>
            </w:pPr>
            <w:r>
              <w:rPr>
                <w:sz w:val="20"/>
              </w:rPr>
              <w:t xml:space="preserve">60.</w:t>
            </w:r>
          </w:p>
        </w:tc>
        <w:tc>
          <w:tcPr>
            <w:tcW w:w="2154" w:type="dxa"/>
            <w:tcBorders>
              <w:bottom w:val="nil"/>
            </w:tcBorders>
          </w:tcPr>
          <w:p>
            <w:pPr>
              <w:pStyle w:val="0"/>
            </w:pPr>
            <w:r>
              <w:rPr>
                <w:sz w:val="20"/>
              </w:rPr>
              <w:t xml:space="preserve">Марафон "Экологическая полигонка"</w:t>
            </w:r>
          </w:p>
        </w:tc>
        <w:tc>
          <w:tcPr>
            <w:tcW w:w="1587" w:type="dxa"/>
            <w:tcBorders>
              <w:bottom w:val="nil"/>
            </w:tcBorders>
          </w:tcPr>
          <w:p>
            <w:pPr>
              <w:pStyle w:val="0"/>
            </w:pPr>
            <w:r>
              <w:rPr>
                <w:sz w:val="20"/>
              </w:rPr>
              <w:t xml:space="preserve">с 15 сентября по 31 октября 2023 года</w:t>
            </w:r>
          </w:p>
        </w:tc>
        <w:tc>
          <w:tcPr>
            <w:tcW w:w="3458" w:type="dxa"/>
            <w:tcBorders>
              <w:bottom w:val="nil"/>
            </w:tcBorders>
          </w:tcPr>
          <w:p>
            <w:pPr>
              <w:pStyle w:val="0"/>
            </w:pPr>
            <w:r>
              <w:rPr>
                <w:sz w:val="20"/>
              </w:rPr>
              <w:t xml:space="preserve">проведение забегов по пересеченной местности (лесопарковые зоны) в муниципальных районах автономного округа; высадка саженцев при участии населения автономного округа; проведение интеллектуальных турниров экологической направленности в городских округах автономного округа; вовлечение - не менее 600 человек, охват - не менее 6 муниципальных образований автономного округа</w:t>
            </w:r>
          </w:p>
        </w:tc>
        <w:tc>
          <w:tcPr>
            <w:tcW w:w="3288" w:type="dxa"/>
            <w:tcBorders>
              <w:bottom w:val="nil"/>
            </w:tcBorders>
          </w:tcPr>
          <w:p>
            <w:pPr>
              <w:pStyle w:val="0"/>
            </w:pPr>
            <w:r>
              <w:rPr>
                <w:sz w:val="20"/>
              </w:rPr>
              <w:t xml:space="preserve">Природнадзор Югры</w:t>
            </w:r>
          </w:p>
        </w:tc>
      </w:tr>
      <w:tr>
        <w:tblPrEx>
          <w:tblBorders>
            <w:insideH w:val="nil"/>
          </w:tblBorders>
        </w:tblPrEx>
        <w:tc>
          <w:tcPr>
            <w:gridSpan w:val="5"/>
            <w:tcW w:w="11021" w:type="dxa"/>
            <w:tcBorders>
              <w:top w:val="nil"/>
            </w:tcBorders>
          </w:tcPr>
          <w:p>
            <w:pPr>
              <w:pStyle w:val="0"/>
              <w:jc w:val="both"/>
            </w:pPr>
            <w:r>
              <w:rPr>
                <w:sz w:val="20"/>
              </w:rPr>
              <w:t xml:space="preserve">(п. 60 введен </w:t>
            </w:r>
            <w:hyperlink w:history="0" r:id="rId221" w:tooltip="Постановление Правительства ХМАО - Югры от 08.09.2023 N 443-п &quot;О внесении изменений в приложение 12 к постановлению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08.09.2023 N 443-п)</w:t>
            </w:r>
          </w:p>
        </w:tc>
      </w:tr>
      <w:tr>
        <w:tblPrEx>
          <w:tblBorders>
            <w:insideH w:val="nil"/>
          </w:tblBorders>
        </w:tblPrEx>
        <w:tc>
          <w:tcPr>
            <w:tcW w:w="534" w:type="dxa"/>
            <w:tcBorders>
              <w:bottom w:val="nil"/>
            </w:tcBorders>
          </w:tcPr>
          <w:p>
            <w:pPr>
              <w:pStyle w:val="0"/>
            </w:pPr>
            <w:r>
              <w:rPr>
                <w:sz w:val="20"/>
              </w:rPr>
              <w:t xml:space="preserve">61.</w:t>
            </w:r>
          </w:p>
        </w:tc>
        <w:tc>
          <w:tcPr>
            <w:tcW w:w="2154" w:type="dxa"/>
            <w:tcBorders>
              <w:bottom w:val="nil"/>
            </w:tcBorders>
          </w:tcPr>
          <w:p>
            <w:pPr>
              <w:pStyle w:val="0"/>
            </w:pPr>
            <w:r>
              <w:rPr>
                <w:sz w:val="20"/>
              </w:rPr>
              <w:t xml:space="preserve">Церемония закрытия XX Международной экологической акции "Спасти и сохранить"</w:t>
            </w:r>
          </w:p>
        </w:tc>
        <w:tc>
          <w:tcPr>
            <w:tcW w:w="1587" w:type="dxa"/>
            <w:tcBorders>
              <w:bottom w:val="nil"/>
            </w:tcBorders>
          </w:tcPr>
          <w:p>
            <w:pPr>
              <w:pStyle w:val="0"/>
            </w:pPr>
            <w:r>
              <w:rPr>
                <w:sz w:val="20"/>
              </w:rPr>
              <w:t xml:space="preserve">до 22 ноября 2023 года</w:t>
            </w:r>
          </w:p>
        </w:tc>
        <w:tc>
          <w:tcPr>
            <w:tcW w:w="3458" w:type="dxa"/>
            <w:tcBorders>
              <w:bottom w:val="nil"/>
            </w:tcBorders>
          </w:tcPr>
          <w:p>
            <w:pPr>
              <w:pStyle w:val="0"/>
            </w:pPr>
            <w:r>
              <w:rPr>
                <w:sz w:val="20"/>
              </w:rPr>
              <w:t xml:space="preserve">награждение победителей окружных экологических конкурсов, проведение выставки достижений муниципальных образований автономного округа по итогам реализации проекта за 20 лет; присуждение экологической премии имени Г.Ф.Бухтина; участие - не менее 1200 жителей и гостей города Ханты-Мансийска</w:t>
            </w:r>
          </w:p>
        </w:tc>
        <w:tc>
          <w:tcPr>
            <w:tcW w:w="3288" w:type="dxa"/>
            <w:tcBorders>
              <w:bottom w:val="nil"/>
            </w:tcBorders>
          </w:tcPr>
          <w:p>
            <w:pPr>
              <w:pStyle w:val="0"/>
            </w:pPr>
            <w:r>
              <w:rPr>
                <w:sz w:val="20"/>
              </w:rPr>
              <w:t xml:space="preserve">Природнадзор Югры</w:t>
            </w:r>
          </w:p>
        </w:tc>
      </w:tr>
      <w:tr>
        <w:tblPrEx>
          <w:tblBorders>
            <w:insideH w:val="nil"/>
          </w:tblBorders>
        </w:tblPrEx>
        <w:tc>
          <w:tcPr>
            <w:gridSpan w:val="5"/>
            <w:tcW w:w="11021" w:type="dxa"/>
            <w:tcBorders>
              <w:top w:val="nil"/>
            </w:tcBorders>
          </w:tcPr>
          <w:p>
            <w:pPr>
              <w:pStyle w:val="0"/>
              <w:jc w:val="both"/>
            </w:pPr>
            <w:r>
              <w:rPr>
                <w:sz w:val="20"/>
              </w:rPr>
              <w:t xml:space="preserve">(п. 61 введен </w:t>
            </w:r>
            <w:hyperlink w:history="0" r:id="rId222" w:tooltip="Постановление Правительства ХМАО - Югры от 08.09.2023 N 443-п &quot;О внесении изменений в приложение 12 к постановлению Правительства Ханты-Мансийского автономного округа - Югры от 27 декабря 2021 года N 595-п &quot;О мерах по реализации государственной программы Ханты-Мансийского автономного округа - Югры &quot;Экологическая безопасность&quot; {КонсультантПлюс}">
              <w:r>
                <w:rPr>
                  <w:sz w:val="20"/>
                  <w:color w:val="0000ff"/>
                </w:rPr>
                <w:t xml:space="preserve">постановлением</w:t>
              </w:r>
            </w:hyperlink>
            <w:r>
              <w:rPr>
                <w:sz w:val="20"/>
              </w:rPr>
              <w:t xml:space="preserve"> Правительства ХМАО - Югры от 08.09.2023 N 443-п)</w:t>
            </w:r>
          </w:p>
        </w:tc>
      </w:tr>
    </w:tbl>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pPr>
      <w:r>
        <w:rPr>
          <w:sz w:val="20"/>
        </w:rPr>
      </w:r>
    </w:p>
    <w:bookmarkStart w:id="3212" w:name="P3212"/>
    <w:bookmarkEnd w:id="3212"/>
    <w:p>
      <w:pPr>
        <w:pStyle w:val="2"/>
        <w:jc w:val="center"/>
      </w:pPr>
      <w:r>
        <w:rPr>
          <w:sz w:val="20"/>
        </w:rPr>
        <w:t xml:space="preserve">ПОЛОЖЕНИЕ</w:t>
      </w:r>
    </w:p>
    <w:p>
      <w:pPr>
        <w:pStyle w:val="2"/>
        <w:jc w:val="center"/>
      </w:pPr>
      <w:r>
        <w:rPr>
          <w:sz w:val="20"/>
        </w:rPr>
        <w:t xml:space="preserve">ОБ ЭКОЛОГИЧЕСКОЙ ПРЕМИИ ИМЕНИ Г.Ф.БУХТИНА</w:t>
      </w:r>
    </w:p>
    <w:p>
      <w:pPr>
        <w:pStyle w:val="2"/>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3" w:tooltip="Постановление Правительства ХМАО - Югры от 28.04.2023 N 180-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28.04.2023 N 180-п)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Положение определяет порядок присуждения экологической премии имени Г.Ф.Бухтина (далее - Премия).</w:t>
      </w:r>
    </w:p>
    <w:p>
      <w:pPr>
        <w:pStyle w:val="0"/>
        <w:spacing w:before="200" w:line-rule="auto"/>
        <w:ind w:firstLine="540"/>
        <w:jc w:val="both"/>
      </w:pPr>
      <w:r>
        <w:rPr>
          <w:sz w:val="20"/>
        </w:rPr>
        <w:t xml:space="preserve">2. Премия присуждается с целью повышения престижа и развития гражданских инициатив в сфере охраны окружающей среды Ханты-Мансийского автономного округа - Югры (далее - автономный округ).</w:t>
      </w:r>
    </w:p>
    <w:p>
      <w:pPr>
        <w:pStyle w:val="0"/>
        <w:spacing w:before="200" w:line-rule="auto"/>
        <w:ind w:firstLine="540"/>
        <w:jc w:val="both"/>
      </w:pPr>
      <w:r>
        <w:rPr>
          <w:sz w:val="20"/>
        </w:rPr>
        <w:t xml:space="preserve">3. Премия призвана содействовать:</w:t>
      </w:r>
    </w:p>
    <w:p>
      <w:pPr>
        <w:pStyle w:val="0"/>
        <w:spacing w:before="200" w:line-rule="auto"/>
        <w:ind w:firstLine="540"/>
        <w:jc w:val="both"/>
      </w:pPr>
      <w:r>
        <w:rPr>
          <w:sz w:val="20"/>
        </w:rPr>
        <w:t xml:space="preserve">3.1. Устойчивому развитию автономного округа через формирование экологической культуры в обществе, воспитание бережного отношения к природе, рациональное использование природных ресурсов и обеспечение экологической безопасности.</w:t>
      </w:r>
    </w:p>
    <w:p>
      <w:pPr>
        <w:pStyle w:val="0"/>
        <w:spacing w:before="200" w:line-rule="auto"/>
        <w:ind w:firstLine="540"/>
        <w:jc w:val="both"/>
      </w:pPr>
      <w:r>
        <w:rPr>
          <w:sz w:val="20"/>
        </w:rPr>
        <w:t xml:space="preserve">3.2. Созданию условий для развития добровольческой и волонтерской деятельности жителей автономного округа.</w:t>
      </w:r>
    </w:p>
    <w:p>
      <w:pPr>
        <w:pStyle w:val="0"/>
        <w:spacing w:before="200" w:line-rule="auto"/>
        <w:ind w:firstLine="540"/>
        <w:jc w:val="both"/>
      </w:pPr>
      <w:r>
        <w:rPr>
          <w:sz w:val="20"/>
        </w:rPr>
        <w:t xml:space="preserve">3.3. Определению лучших эколого-просветительских и природоохранных проектов и их распространению в муниципальных образованиях автономного округа.</w:t>
      </w:r>
    </w:p>
    <w:p>
      <w:pPr>
        <w:pStyle w:val="0"/>
        <w:spacing w:before="200" w:line-rule="auto"/>
        <w:ind w:firstLine="540"/>
        <w:jc w:val="both"/>
      </w:pPr>
      <w:r>
        <w:rPr>
          <w:sz w:val="20"/>
        </w:rPr>
        <w:t xml:space="preserve">3.4. Вовлечению жителей автономного округа в решение значимых вопросов в сфере охраны окружающей среды.</w:t>
      </w:r>
    </w:p>
    <w:p>
      <w:pPr>
        <w:pStyle w:val="0"/>
        <w:spacing w:before="200" w:line-rule="auto"/>
        <w:ind w:firstLine="540"/>
        <w:jc w:val="both"/>
      </w:pPr>
      <w:r>
        <w:rPr>
          <w:sz w:val="20"/>
        </w:rPr>
        <w:t xml:space="preserve">4. Премия присуждается ежегодно по итогам конкурсного отбора (далее - Конкурс).</w:t>
      </w:r>
    </w:p>
    <w:p>
      <w:pPr>
        <w:pStyle w:val="0"/>
        <w:spacing w:before="200" w:line-rule="auto"/>
        <w:ind w:firstLine="540"/>
        <w:jc w:val="both"/>
      </w:pPr>
      <w:r>
        <w:rPr>
          <w:sz w:val="20"/>
        </w:rPr>
        <w:t xml:space="preserve">5. Организатором Конкурса является Служба по контролю и надзору в сфере охраны окружающей среды, объектов животного мира и лесных отношений автономного округа (далее - Природнадзор Югры).</w:t>
      </w:r>
    </w:p>
    <w:bookmarkStart w:id="3227" w:name="P3227"/>
    <w:bookmarkEnd w:id="3227"/>
    <w:p>
      <w:pPr>
        <w:pStyle w:val="0"/>
        <w:spacing w:before="200" w:line-rule="auto"/>
        <w:ind w:firstLine="540"/>
        <w:jc w:val="both"/>
      </w:pPr>
      <w:r>
        <w:rPr>
          <w:sz w:val="20"/>
        </w:rPr>
        <w:t xml:space="preserve">6. Природнадзор Югры размещает в информационно-телекоммуникационной сети Интернет на своем официальном сайте (</w:t>
      </w:r>
      <w:r>
        <w:rPr>
          <w:sz w:val="20"/>
        </w:rPr>
        <w:t xml:space="preserve">www.prirodnadzor.admhmao.ru</w:t>
      </w:r>
      <w:r>
        <w:rPr>
          <w:sz w:val="20"/>
        </w:rPr>
        <w:t xml:space="preserve">),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w:t>
      </w:r>
    </w:p>
    <w:p>
      <w:pPr>
        <w:pStyle w:val="0"/>
        <w:spacing w:before="200" w:line-rule="auto"/>
        <w:ind w:firstLine="540"/>
        <w:jc w:val="both"/>
      </w:pPr>
      <w:r>
        <w:rPr>
          <w:sz w:val="20"/>
        </w:rPr>
        <w:t xml:space="preserve">7. Участниками Конкурса являются жители автономного округа, достигшие 18 лет, добровольцы/волонтеры - инициаторы эколого-просветительских и природоохранных проектов.</w:t>
      </w:r>
    </w:p>
    <w:p>
      <w:pPr>
        <w:pStyle w:val="0"/>
        <w:spacing w:before="200" w:line-rule="auto"/>
        <w:ind w:firstLine="540"/>
        <w:jc w:val="both"/>
      </w:pPr>
      <w:r>
        <w:rPr>
          <w:sz w:val="20"/>
        </w:rPr>
        <w:t xml:space="preserve">8. Премия вручается в следующих номинациях:</w:t>
      </w:r>
    </w:p>
    <w:p>
      <w:pPr>
        <w:pStyle w:val="0"/>
        <w:spacing w:before="200" w:line-rule="auto"/>
        <w:ind w:firstLine="540"/>
        <w:jc w:val="both"/>
      </w:pPr>
      <w:r>
        <w:rPr>
          <w:sz w:val="20"/>
        </w:rPr>
        <w:t xml:space="preserve">"Формирование ответственного потребления и обращения с отходами",</w:t>
      </w:r>
    </w:p>
    <w:p>
      <w:pPr>
        <w:pStyle w:val="0"/>
        <w:spacing w:before="200" w:line-rule="auto"/>
        <w:ind w:firstLine="540"/>
        <w:jc w:val="both"/>
      </w:pPr>
      <w:r>
        <w:rPr>
          <w:sz w:val="20"/>
        </w:rPr>
        <w:t xml:space="preserve">"Формирование экологической культуры в обществе и воспитания бережного отношения к природе",</w:t>
      </w:r>
    </w:p>
    <w:p>
      <w:pPr>
        <w:pStyle w:val="0"/>
        <w:spacing w:before="200" w:line-rule="auto"/>
        <w:ind w:firstLine="540"/>
        <w:jc w:val="both"/>
      </w:pPr>
      <w:r>
        <w:rPr>
          <w:sz w:val="20"/>
        </w:rPr>
        <w:t xml:space="preserve">"Формирование ответственного отношения к животным в целях их защиты, соблюдения принципов гуманности, обеспечения безопасности при обращении с животными".</w:t>
      </w:r>
    </w:p>
    <w:bookmarkStart w:id="3233" w:name="P3233"/>
    <w:bookmarkEnd w:id="3233"/>
    <w:p>
      <w:pPr>
        <w:pStyle w:val="0"/>
        <w:spacing w:before="200" w:line-rule="auto"/>
        <w:ind w:firstLine="540"/>
        <w:jc w:val="both"/>
      </w:pPr>
      <w:r>
        <w:rPr>
          <w:sz w:val="20"/>
        </w:rPr>
        <w:t xml:space="preserve">9. Конкурс проходит в 4 этапа:</w:t>
      </w:r>
    </w:p>
    <w:p>
      <w:pPr>
        <w:pStyle w:val="0"/>
        <w:spacing w:before="200" w:line-rule="auto"/>
        <w:ind w:firstLine="540"/>
        <w:jc w:val="both"/>
      </w:pPr>
      <w:r>
        <w:rPr>
          <w:sz w:val="20"/>
        </w:rPr>
        <w:t xml:space="preserve">1 этап с 1 августа по 30 сентября - прием конкурсных материалов, содержащих в том числе конкурсные работы;</w:t>
      </w:r>
    </w:p>
    <w:p>
      <w:pPr>
        <w:pStyle w:val="0"/>
        <w:spacing w:before="200" w:line-rule="auto"/>
        <w:ind w:firstLine="540"/>
        <w:jc w:val="both"/>
      </w:pPr>
      <w:r>
        <w:rPr>
          <w:sz w:val="20"/>
        </w:rPr>
        <w:t xml:space="preserve">2 этап с 1 октября по 15 октября - оценка конкурсных работ экспертным советом и определение Природнадзором Югры по 3 участника Конкурса в каждой номинации, претендующих стать победителями Конкурса;</w:t>
      </w:r>
    </w:p>
    <w:p>
      <w:pPr>
        <w:pStyle w:val="0"/>
        <w:spacing w:before="200" w:line-rule="auto"/>
        <w:ind w:firstLine="540"/>
        <w:jc w:val="both"/>
      </w:pPr>
      <w:r>
        <w:rPr>
          <w:sz w:val="20"/>
        </w:rPr>
        <w:t xml:space="preserve">3 этап с 16 октября по 6 ноября - онлайн-голосование жителей автономного округа для определения победителей Конкурса среди участников Конкурса, отобранных Природнадзором Югры по результатам 2 этапа Конкурса (далее - онлайн-голосование);</w:t>
      </w:r>
    </w:p>
    <w:p>
      <w:pPr>
        <w:pStyle w:val="0"/>
        <w:spacing w:before="200" w:line-rule="auto"/>
        <w:ind w:firstLine="540"/>
        <w:jc w:val="both"/>
      </w:pPr>
      <w:r>
        <w:rPr>
          <w:sz w:val="20"/>
        </w:rPr>
        <w:t xml:space="preserve">4 этап с 7 ноября по 30 ноября - подведение итогов Конкурса, вручение Премии.</w:t>
      </w:r>
    </w:p>
    <w:p>
      <w:pPr>
        <w:pStyle w:val="0"/>
        <w:spacing w:before="200" w:line-rule="auto"/>
        <w:ind w:firstLine="540"/>
        <w:jc w:val="both"/>
      </w:pPr>
      <w:r>
        <w:rPr>
          <w:sz w:val="20"/>
        </w:rPr>
        <w:t xml:space="preserve">10. В целях проведения Конкурса Природнадзор Югры:</w:t>
      </w:r>
    </w:p>
    <w:p>
      <w:pPr>
        <w:pStyle w:val="0"/>
        <w:spacing w:before="200" w:line-rule="auto"/>
        <w:ind w:firstLine="540"/>
        <w:jc w:val="both"/>
      </w:pPr>
      <w:r>
        <w:rPr>
          <w:sz w:val="20"/>
        </w:rPr>
        <w:t xml:space="preserve">определяет своим приказом куратора Конкурса из числа сотрудников за 10 календарных дней до даты, установленной для приема конкурсных материалов, который контролирует организацию и проведение Конкурса;</w:t>
      </w:r>
    </w:p>
    <w:p>
      <w:pPr>
        <w:pStyle w:val="0"/>
        <w:spacing w:before="200" w:line-rule="auto"/>
        <w:ind w:firstLine="540"/>
        <w:jc w:val="both"/>
      </w:pPr>
      <w:r>
        <w:rPr>
          <w:sz w:val="20"/>
        </w:rPr>
        <w:t xml:space="preserve">создает экспертный совет, утверждает положение о нем и его состав не позднее чем за 10 календарных дней до даты рассмотрения и оценки им конкурсных работ;</w:t>
      </w:r>
    </w:p>
    <w:p>
      <w:pPr>
        <w:pStyle w:val="0"/>
        <w:spacing w:before="200" w:line-rule="auto"/>
        <w:ind w:firstLine="540"/>
        <w:jc w:val="both"/>
      </w:pPr>
      <w:r>
        <w:rPr>
          <w:sz w:val="20"/>
        </w:rPr>
        <w:t xml:space="preserve">организует процедуры сбора конкурсных материалов, рассмотрения и оценки конкурсных работ.</w:t>
      </w:r>
    </w:p>
    <w:p>
      <w:pPr>
        <w:pStyle w:val="0"/>
        <w:spacing w:before="200" w:line-rule="auto"/>
        <w:ind w:firstLine="540"/>
        <w:jc w:val="both"/>
      </w:pPr>
      <w:r>
        <w:rPr>
          <w:sz w:val="20"/>
        </w:rPr>
        <w:t xml:space="preserve">11. Экспертный совет является коллегиальным органом и формируется из представителей исполнительных органов автономного округа, подведомственных им учреждений, общественных организаций, специалистов в сфере природопользования и охраны окружающей среды, в области экологического образования и просвещения в целях оценки конкурсных работ, принятия решения о победителях Конкурса и присуждении Премии в случае, если победитель Премии не определен по результатам онлайн-голосования.</w:t>
      </w:r>
    </w:p>
    <w:p>
      <w:pPr>
        <w:pStyle w:val="0"/>
        <w:spacing w:before="200" w:line-rule="auto"/>
        <w:ind w:firstLine="540"/>
        <w:jc w:val="both"/>
      </w:pPr>
      <w:r>
        <w:rPr>
          <w:sz w:val="20"/>
        </w:rPr>
        <w:t xml:space="preserve">12. Перечень конкурсных материалов:</w:t>
      </w:r>
    </w:p>
    <w:p>
      <w:pPr>
        <w:pStyle w:val="0"/>
        <w:spacing w:before="200" w:line-rule="auto"/>
        <w:ind w:firstLine="540"/>
        <w:jc w:val="both"/>
      </w:pPr>
      <w:r>
        <w:rPr>
          <w:sz w:val="20"/>
        </w:rPr>
        <w:t xml:space="preserve">заявка на участие в Конкурсе по форме, размещенной в соответствии с </w:t>
      </w:r>
      <w:hyperlink w:history="0" w:anchor="P3227" w:tooltip="6. Природнадзор Югры размещает в информационно-телекоммуникационной сети Интернет на своем официальном сайте (www.prirodnadzor.admhmao.ru),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
        <w:r>
          <w:rPr>
            <w:sz w:val="20"/>
            <w:color w:val="0000ff"/>
          </w:rPr>
          <w:t xml:space="preserve">пунктом 6</w:t>
        </w:r>
      </w:hyperlink>
      <w:r>
        <w:rPr>
          <w:sz w:val="20"/>
        </w:rPr>
        <w:t xml:space="preserve"> Положения (далее - заявка);</w:t>
      </w:r>
    </w:p>
    <w:p>
      <w:pPr>
        <w:pStyle w:val="0"/>
        <w:spacing w:before="200" w:line-rule="auto"/>
        <w:ind w:firstLine="540"/>
        <w:jc w:val="both"/>
      </w:pPr>
      <w:r>
        <w:rPr>
          <w:sz w:val="20"/>
        </w:rPr>
        <w:t xml:space="preserve">конкурсная работа;</w:t>
      </w:r>
    </w:p>
    <w:p>
      <w:pPr>
        <w:pStyle w:val="0"/>
        <w:spacing w:before="200" w:line-rule="auto"/>
        <w:ind w:firstLine="540"/>
        <w:jc w:val="both"/>
      </w:pPr>
      <w:r>
        <w:rPr>
          <w:sz w:val="20"/>
        </w:rPr>
        <w:t xml:space="preserve">согласие на размещение персональных данных и использование конкурсных материалов по форме, размещенной в соответствии с </w:t>
      </w:r>
      <w:hyperlink w:history="0" w:anchor="P3227" w:tooltip="6. Природнадзор Югры размещает в информационно-телекоммуникационной сети Интернет на своем официальном сайте (www.prirodnadzor.admhmao.ru),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
        <w:r>
          <w:rPr>
            <w:sz w:val="20"/>
            <w:color w:val="0000ff"/>
          </w:rPr>
          <w:t xml:space="preserve">пунктом 6</w:t>
        </w:r>
      </w:hyperlink>
      <w:r>
        <w:rPr>
          <w:sz w:val="20"/>
        </w:rPr>
        <w:t xml:space="preserve"> Положения.</w:t>
      </w:r>
    </w:p>
    <w:p>
      <w:pPr>
        <w:pStyle w:val="0"/>
        <w:spacing w:before="200" w:line-rule="auto"/>
        <w:ind w:firstLine="540"/>
        <w:jc w:val="both"/>
      </w:pPr>
      <w:r>
        <w:rPr>
          <w:sz w:val="20"/>
        </w:rPr>
        <w:t xml:space="preserve">13. Требования к содержанию и оформлению конкурсной работы:</w:t>
      </w:r>
    </w:p>
    <w:p>
      <w:pPr>
        <w:pStyle w:val="0"/>
        <w:spacing w:before="200" w:line-rule="auto"/>
        <w:ind w:firstLine="540"/>
        <w:jc w:val="both"/>
      </w:pPr>
      <w:r>
        <w:rPr>
          <w:sz w:val="20"/>
        </w:rPr>
        <w:t xml:space="preserve">13.1. Конкурсная работа включает:</w:t>
      </w:r>
    </w:p>
    <w:p>
      <w:pPr>
        <w:pStyle w:val="0"/>
        <w:spacing w:before="200" w:line-rule="auto"/>
        <w:ind w:firstLine="540"/>
        <w:jc w:val="both"/>
      </w:pPr>
      <w:r>
        <w:rPr>
          <w:sz w:val="20"/>
        </w:rPr>
        <w:t xml:space="preserve">13.1.1. Отчет о деятельности участника Конкурса (информация об индивидуальной, в том числе профессиональной, деятельности участника Конкурса за прошедший год, включающий краткую профессиональную биографию, направление деятельности, стаж работы в данном направлении, достигнутые результаты и описание реализованных проектов).</w:t>
      </w:r>
    </w:p>
    <w:p>
      <w:pPr>
        <w:pStyle w:val="0"/>
        <w:spacing w:before="200" w:line-rule="auto"/>
        <w:ind w:firstLine="540"/>
        <w:jc w:val="both"/>
      </w:pPr>
      <w:r>
        <w:rPr>
          <w:sz w:val="20"/>
        </w:rPr>
        <w:t xml:space="preserve">13.1.2. Эколого-просветительский или природоохранный проект, реализованный за прошедший год (далее - проект) (название, цели и задачи проекта, экологическая проблема, на решение которой направлен проект, социальная значимость и экологическая эффективность от его реализации, участники, сроки, механизм и результаты его реализации).</w:t>
      </w:r>
    </w:p>
    <w:p>
      <w:pPr>
        <w:pStyle w:val="0"/>
        <w:spacing w:before="200" w:line-rule="auto"/>
        <w:ind w:firstLine="540"/>
        <w:jc w:val="both"/>
      </w:pPr>
      <w:r>
        <w:rPr>
          <w:sz w:val="20"/>
        </w:rPr>
        <w:t xml:space="preserve">13.1.3. Приложения (при наличии):</w:t>
      </w:r>
    </w:p>
    <w:p>
      <w:pPr>
        <w:pStyle w:val="0"/>
        <w:spacing w:before="200" w:line-rule="auto"/>
        <w:ind w:firstLine="540"/>
        <w:jc w:val="both"/>
      </w:pPr>
      <w:r>
        <w:rPr>
          <w:sz w:val="20"/>
        </w:rPr>
        <w:t xml:space="preserve">список и копии публикаций в печатных изданиях (с указанием ссылок на их размещение);</w:t>
      </w:r>
    </w:p>
    <w:p>
      <w:pPr>
        <w:pStyle w:val="0"/>
        <w:spacing w:before="200" w:line-rule="auto"/>
        <w:ind w:firstLine="540"/>
        <w:jc w:val="both"/>
      </w:pPr>
      <w:r>
        <w:rPr>
          <w:sz w:val="20"/>
        </w:rPr>
        <w:t xml:space="preserve">список и копии наградных документов (копии грамот, дипломов, благодарственных писем);</w:t>
      </w:r>
    </w:p>
    <w:p>
      <w:pPr>
        <w:pStyle w:val="0"/>
        <w:spacing w:before="200" w:line-rule="auto"/>
        <w:ind w:firstLine="540"/>
        <w:jc w:val="both"/>
      </w:pPr>
      <w:r>
        <w:rPr>
          <w:sz w:val="20"/>
        </w:rPr>
        <w:t xml:space="preserve">информация об участии в окружных, межрегиональных и международных конкурсах и результатах такого участия.</w:t>
      </w:r>
    </w:p>
    <w:p>
      <w:pPr>
        <w:pStyle w:val="0"/>
        <w:spacing w:before="200" w:line-rule="auto"/>
        <w:ind w:firstLine="540"/>
        <w:jc w:val="both"/>
      </w:pPr>
      <w:r>
        <w:rPr>
          <w:sz w:val="20"/>
        </w:rPr>
        <w:t xml:space="preserve">13.2. Конкурсные материалы представляются в электронном виде по электронному адресу, указанному в соответствии с </w:t>
      </w:r>
      <w:hyperlink w:history="0" w:anchor="P3227" w:tooltip="6. Природнадзор Югры размещает в информационно-телекоммуникационной сети Интернет на своем официальном сайте (www.prirodnadzor.admhmao.ru),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
        <w:r>
          <w:rPr>
            <w:sz w:val="20"/>
            <w:color w:val="0000ff"/>
          </w:rPr>
          <w:t xml:space="preserve">пунктом 6</w:t>
        </w:r>
      </w:hyperlink>
      <w:r>
        <w:rPr>
          <w:sz w:val="20"/>
        </w:rPr>
        <w:t xml:space="preserve"> Положения.</w:t>
      </w:r>
    </w:p>
    <w:p>
      <w:pPr>
        <w:pStyle w:val="0"/>
        <w:spacing w:before="200" w:line-rule="auto"/>
        <w:ind w:firstLine="540"/>
        <w:jc w:val="both"/>
      </w:pPr>
      <w:r>
        <w:rPr>
          <w:sz w:val="20"/>
        </w:rPr>
        <w:t xml:space="preserve">Общий объем конкурсной работы не должен превышать 12 страниц, включая иллюстрации, графики, рисунки, фотографии, за исключением приложений, которые прикрепляются отдельными файлами.</w:t>
      </w:r>
    </w:p>
    <w:p>
      <w:pPr>
        <w:pStyle w:val="0"/>
        <w:spacing w:before="200" w:line-rule="auto"/>
        <w:ind w:firstLine="540"/>
        <w:jc w:val="both"/>
      </w:pPr>
      <w:r>
        <w:rPr>
          <w:sz w:val="20"/>
        </w:rPr>
        <w:t xml:space="preserve">Конкурсная работа оформляется с использованием шрифта Times New Roman размером N 12 (для оформления табличных материалов могут применяться шрифты N 8 - 11 с возможным использованием переносов).</w:t>
      </w:r>
    </w:p>
    <w:p>
      <w:pPr>
        <w:pStyle w:val="0"/>
        <w:spacing w:before="200" w:line-rule="auto"/>
        <w:ind w:firstLine="540"/>
        <w:jc w:val="both"/>
      </w:pPr>
      <w:r>
        <w:rPr>
          <w:sz w:val="20"/>
        </w:rPr>
        <w:t xml:space="preserve">Первая строка абзаца оформляется с отступом в 1,25 мм. Текст выравнивается по ширине страницы, печатается через полуторный межстрочный интервал. Переносы слов не допускаются.</w:t>
      </w:r>
    </w:p>
    <w:p>
      <w:pPr>
        <w:pStyle w:val="0"/>
        <w:spacing w:before="200" w:line-rule="auto"/>
        <w:ind w:firstLine="540"/>
        <w:jc w:val="both"/>
      </w:pPr>
      <w:r>
        <w:rPr>
          <w:sz w:val="20"/>
        </w:rPr>
        <w:t xml:space="preserve">Каждый лист документа должен иметь поля не менее: верхнее и нижнее - 2 см, правое и левое - 2,5 см.</w:t>
      </w:r>
    </w:p>
    <w:p>
      <w:pPr>
        <w:pStyle w:val="0"/>
        <w:spacing w:before="200" w:line-rule="auto"/>
        <w:ind w:firstLine="540"/>
        <w:jc w:val="both"/>
      </w:pPr>
      <w:r>
        <w:rPr>
          <w:sz w:val="20"/>
        </w:rPr>
        <w:t xml:space="preserve">14. Природнадзор Югры в течение 3 рабочих дней со дня получения конкурсных материалов проверяет их на соответствие требованиям Положения. К участию в Конкурсе не допускаются конкурсные материалы, не соответствующие установленным Положением требованиям или принимавшие участие в Конкурсе в прошедшие 2 года, а также конкурсные материалы, поступившие позже срока, установленного Природнадзором Югры для их подачи. О несоответствии конкурсных материалов требованиям Положения Природнадзор направляет уведомление участнику Конкурса по электронному адресу, указанному в заявке.</w:t>
      </w:r>
    </w:p>
    <w:p>
      <w:pPr>
        <w:pStyle w:val="0"/>
        <w:spacing w:before="200" w:line-rule="auto"/>
        <w:ind w:firstLine="540"/>
        <w:jc w:val="both"/>
      </w:pPr>
      <w:r>
        <w:rPr>
          <w:sz w:val="20"/>
        </w:rPr>
        <w:t xml:space="preserve">15. В течение 1 рабочего дня с даты окончания приема конкурсных материалов Природнадзор Югры формирует список участников Конкурса и направляет конкурсные работы, соответствующие требованиям Положения, членам экспертного совета для их рассмотрения и оценки.</w:t>
      </w:r>
    </w:p>
    <w:p>
      <w:pPr>
        <w:pStyle w:val="0"/>
        <w:spacing w:before="200" w:line-rule="auto"/>
        <w:ind w:firstLine="540"/>
        <w:jc w:val="both"/>
      </w:pPr>
      <w:r>
        <w:rPr>
          <w:sz w:val="20"/>
        </w:rPr>
        <w:t xml:space="preserve">16. Члены экспертного совета рассматривают и оценивают представленные конкурсные работы в оценочных листах согласно критериям, указанным в таблице.</w:t>
      </w:r>
    </w:p>
    <w:p>
      <w:pPr>
        <w:pStyle w:val="0"/>
        <w:jc w:val="right"/>
      </w:pPr>
      <w:r>
        <w:rPr>
          <w:sz w:val="20"/>
        </w:rPr>
      </w:r>
    </w:p>
    <w:p>
      <w:pPr>
        <w:pStyle w:val="0"/>
        <w:jc w:val="right"/>
      </w:pPr>
      <w:r>
        <w:rPr>
          <w:sz w:val="20"/>
        </w:rPr>
        <w:t xml:space="preserve">Таблица</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1134"/>
        <w:gridCol w:w="4082"/>
      </w:tblGrid>
      <w:tr>
        <w:tc>
          <w:tcPr>
            <w:gridSpan w:val="2"/>
            <w:tcW w:w="3855" w:type="dxa"/>
          </w:tcPr>
          <w:p>
            <w:pPr>
              <w:pStyle w:val="0"/>
              <w:jc w:val="center"/>
            </w:pPr>
            <w:r>
              <w:rPr>
                <w:sz w:val="20"/>
              </w:rPr>
              <w:t xml:space="preserve">Критерий оценки конкурсной работы</w:t>
            </w:r>
          </w:p>
        </w:tc>
        <w:tc>
          <w:tcPr>
            <w:tcW w:w="1134" w:type="dxa"/>
          </w:tcPr>
          <w:p>
            <w:pPr>
              <w:pStyle w:val="0"/>
              <w:jc w:val="center"/>
            </w:pPr>
            <w:r>
              <w:rPr>
                <w:sz w:val="20"/>
              </w:rPr>
              <w:t xml:space="preserve">Оценка (баллы)</w:t>
            </w:r>
          </w:p>
        </w:tc>
        <w:tc>
          <w:tcPr>
            <w:tcW w:w="4082" w:type="dxa"/>
          </w:tcPr>
          <w:p>
            <w:pPr>
              <w:pStyle w:val="0"/>
              <w:jc w:val="center"/>
            </w:pPr>
            <w:r>
              <w:rPr>
                <w:sz w:val="20"/>
              </w:rPr>
              <w:t xml:space="preserve">Критерии</w:t>
            </w:r>
          </w:p>
        </w:tc>
      </w:tr>
      <w:tr>
        <w:tc>
          <w:tcPr>
            <w:gridSpan w:val="4"/>
            <w:tcW w:w="9071" w:type="dxa"/>
          </w:tcPr>
          <w:p>
            <w:pPr>
              <w:pStyle w:val="0"/>
            </w:pPr>
            <w:r>
              <w:rPr>
                <w:sz w:val="20"/>
              </w:rPr>
              <w:t xml:space="preserve">I. Оценка деятельности участника Конкурса</w:t>
            </w:r>
          </w:p>
        </w:tc>
      </w:tr>
      <w:tr>
        <w:tc>
          <w:tcPr>
            <w:tcW w:w="567" w:type="dxa"/>
          </w:tcPr>
          <w:p>
            <w:pPr>
              <w:pStyle w:val="0"/>
            </w:pPr>
            <w:r>
              <w:rPr>
                <w:sz w:val="20"/>
              </w:rPr>
              <w:t xml:space="preserve">1.1</w:t>
            </w:r>
          </w:p>
        </w:tc>
        <w:tc>
          <w:tcPr>
            <w:tcW w:w="3288" w:type="dxa"/>
          </w:tcPr>
          <w:p>
            <w:pPr>
              <w:pStyle w:val="0"/>
            </w:pPr>
            <w:r>
              <w:rPr>
                <w:sz w:val="20"/>
              </w:rPr>
              <w:t xml:space="preserve">Наличие публикаций в средствах массовой информации (далее - СМИ)</w:t>
            </w:r>
          </w:p>
        </w:tc>
        <w:tc>
          <w:tcPr>
            <w:tcW w:w="1134" w:type="dxa"/>
          </w:tcPr>
          <w:p>
            <w:pPr>
              <w:pStyle w:val="0"/>
            </w:pPr>
            <w:r>
              <w:rPr>
                <w:sz w:val="20"/>
              </w:rPr>
              <w:t xml:space="preserve">от 0 до 2</w:t>
            </w:r>
          </w:p>
        </w:tc>
        <w:tc>
          <w:tcPr>
            <w:tcW w:w="4082" w:type="dxa"/>
          </w:tcPr>
          <w:p>
            <w:pPr>
              <w:pStyle w:val="0"/>
            </w:pPr>
            <w:r>
              <w:rPr>
                <w:sz w:val="20"/>
              </w:rPr>
              <w:t xml:space="preserve">0 - отсутствуют публикации в СМИ;</w:t>
            </w:r>
          </w:p>
          <w:p>
            <w:pPr>
              <w:pStyle w:val="0"/>
            </w:pPr>
            <w:r>
              <w:rPr>
                <w:sz w:val="20"/>
              </w:rPr>
              <w:t xml:space="preserve">1 - количество публикаций в СМИ от 1 до 2;</w:t>
            </w:r>
          </w:p>
          <w:p>
            <w:pPr>
              <w:pStyle w:val="0"/>
            </w:pPr>
            <w:r>
              <w:rPr>
                <w:sz w:val="20"/>
              </w:rPr>
              <w:t xml:space="preserve">2 - количество публикаций в СМИ 3 и более</w:t>
            </w:r>
          </w:p>
        </w:tc>
      </w:tr>
      <w:tr>
        <w:tc>
          <w:tcPr>
            <w:tcW w:w="567" w:type="dxa"/>
          </w:tcPr>
          <w:p>
            <w:pPr>
              <w:pStyle w:val="0"/>
            </w:pPr>
            <w:r>
              <w:rPr>
                <w:sz w:val="20"/>
              </w:rPr>
              <w:t xml:space="preserve">1.2</w:t>
            </w:r>
          </w:p>
        </w:tc>
        <w:tc>
          <w:tcPr>
            <w:tcW w:w="3288" w:type="dxa"/>
          </w:tcPr>
          <w:p>
            <w:pPr>
              <w:pStyle w:val="0"/>
            </w:pPr>
            <w:r>
              <w:rPr>
                <w:sz w:val="20"/>
              </w:rPr>
              <w:t xml:space="preserve">Результаты участия в окружных, межрегиональных и международных экологических конкурсах</w:t>
            </w:r>
          </w:p>
        </w:tc>
        <w:tc>
          <w:tcPr>
            <w:tcW w:w="1134" w:type="dxa"/>
          </w:tcPr>
          <w:p>
            <w:pPr>
              <w:pStyle w:val="0"/>
            </w:pPr>
            <w:r>
              <w:rPr>
                <w:sz w:val="20"/>
              </w:rPr>
              <w:t xml:space="preserve">от 0 до 2</w:t>
            </w:r>
          </w:p>
        </w:tc>
        <w:tc>
          <w:tcPr>
            <w:tcW w:w="4082" w:type="dxa"/>
          </w:tcPr>
          <w:p>
            <w:pPr>
              <w:pStyle w:val="0"/>
            </w:pPr>
            <w:r>
              <w:rPr>
                <w:sz w:val="20"/>
              </w:rPr>
              <w:t xml:space="preserve">0 - призовые места отсутствуют;</w:t>
            </w:r>
          </w:p>
          <w:p>
            <w:pPr>
              <w:pStyle w:val="0"/>
            </w:pPr>
            <w:r>
              <w:rPr>
                <w:sz w:val="20"/>
              </w:rPr>
              <w:t xml:space="preserve">1 - категория участия "призер" (2 и 3 места);</w:t>
            </w:r>
          </w:p>
          <w:p>
            <w:pPr>
              <w:pStyle w:val="0"/>
            </w:pPr>
            <w:r>
              <w:rPr>
                <w:sz w:val="20"/>
              </w:rPr>
              <w:t xml:space="preserve">2 - категория участия "победитель" (гран-при, 1 место)</w:t>
            </w:r>
          </w:p>
        </w:tc>
      </w:tr>
      <w:tr>
        <w:tc>
          <w:tcPr>
            <w:tcW w:w="567" w:type="dxa"/>
          </w:tcPr>
          <w:p>
            <w:pPr>
              <w:pStyle w:val="0"/>
            </w:pPr>
            <w:r>
              <w:rPr>
                <w:sz w:val="20"/>
              </w:rPr>
              <w:t xml:space="preserve">1.3</w:t>
            </w:r>
          </w:p>
        </w:tc>
        <w:tc>
          <w:tcPr>
            <w:tcW w:w="3288" w:type="dxa"/>
          </w:tcPr>
          <w:p>
            <w:pPr>
              <w:pStyle w:val="0"/>
            </w:pPr>
            <w:r>
              <w:rPr>
                <w:sz w:val="20"/>
              </w:rPr>
              <w:t xml:space="preserve">Наличие наград, отмечающих вклад участника Конкурса в сферу охраны окружающей среды и область экологического образования и просвещения</w:t>
            </w:r>
          </w:p>
        </w:tc>
        <w:tc>
          <w:tcPr>
            <w:tcW w:w="1134" w:type="dxa"/>
          </w:tcPr>
          <w:p>
            <w:pPr>
              <w:pStyle w:val="0"/>
            </w:pPr>
            <w:r>
              <w:rPr>
                <w:sz w:val="20"/>
              </w:rPr>
              <w:t xml:space="preserve">от 0 до 2</w:t>
            </w:r>
          </w:p>
        </w:tc>
        <w:tc>
          <w:tcPr>
            <w:tcW w:w="4082" w:type="dxa"/>
          </w:tcPr>
          <w:p>
            <w:pPr>
              <w:pStyle w:val="0"/>
            </w:pPr>
            <w:r>
              <w:rPr>
                <w:sz w:val="20"/>
              </w:rPr>
              <w:t xml:space="preserve">0 - награды отсутствуют;</w:t>
            </w:r>
          </w:p>
          <w:p>
            <w:pPr>
              <w:pStyle w:val="0"/>
            </w:pPr>
            <w:r>
              <w:rPr>
                <w:sz w:val="20"/>
              </w:rPr>
              <w:t xml:space="preserve">1 - количество наград 1;</w:t>
            </w:r>
          </w:p>
          <w:p>
            <w:pPr>
              <w:pStyle w:val="0"/>
            </w:pPr>
            <w:r>
              <w:rPr>
                <w:sz w:val="20"/>
              </w:rPr>
              <w:t xml:space="preserve">2 - количество наград 2 и более</w:t>
            </w:r>
          </w:p>
        </w:tc>
      </w:tr>
      <w:tr>
        <w:tc>
          <w:tcPr>
            <w:gridSpan w:val="4"/>
            <w:tcW w:w="9071" w:type="dxa"/>
          </w:tcPr>
          <w:p>
            <w:pPr>
              <w:pStyle w:val="0"/>
            </w:pPr>
            <w:r>
              <w:rPr>
                <w:sz w:val="20"/>
              </w:rPr>
              <w:t xml:space="preserve">II. Оценка проекта</w:t>
            </w:r>
          </w:p>
        </w:tc>
      </w:tr>
      <w:tr>
        <w:tc>
          <w:tcPr>
            <w:tcW w:w="567" w:type="dxa"/>
          </w:tcPr>
          <w:p>
            <w:pPr>
              <w:pStyle w:val="0"/>
            </w:pPr>
            <w:r>
              <w:rPr>
                <w:sz w:val="20"/>
              </w:rPr>
              <w:t xml:space="preserve">2.1</w:t>
            </w:r>
          </w:p>
        </w:tc>
        <w:tc>
          <w:tcPr>
            <w:tcW w:w="3288" w:type="dxa"/>
          </w:tcPr>
          <w:p>
            <w:pPr>
              <w:pStyle w:val="0"/>
            </w:pPr>
            <w:r>
              <w:rPr>
                <w:sz w:val="20"/>
              </w:rPr>
              <w:t xml:space="preserve">Актуальность решаемых экологических проблем в проекте</w:t>
            </w:r>
          </w:p>
        </w:tc>
        <w:tc>
          <w:tcPr>
            <w:tcW w:w="1134" w:type="dxa"/>
          </w:tcPr>
          <w:p>
            <w:pPr>
              <w:pStyle w:val="0"/>
            </w:pPr>
            <w:r>
              <w:rPr>
                <w:sz w:val="20"/>
              </w:rPr>
              <w:t xml:space="preserve">от 0 до 2</w:t>
            </w:r>
          </w:p>
        </w:tc>
        <w:tc>
          <w:tcPr>
            <w:tcW w:w="4082" w:type="dxa"/>
          </w:tcPr>
          <w:p>
            <w:pPr>
              <w:pStyle w:val="0"/>
            </w:pPr>
            <w:r>
              <w:rPr>
                <w:sz w:val="20"/>
              </w:rPr>
              <w:t xml:space="preserve">0 - информация отсутствует;</w:t>
            </w:r>
          </w:p>
          <w:p>
            <w:pPr>
              <w:pStyle w:val="0"/>
            </w:pPr>
            <w:r>
              <w:rPr>
                <w:sz w:val="20"/>
              </w:rPr>
              <w:t xml:space="preserve">1 - представлена частично, не отражает полной сути решаемой проблемной ситуации;</w:t>
            </w:r>
          </w:p>
          <w:p>
            <w:pPr>
              <w:pStyle w:val="0"/>
            </w:pPr>
            <w:r>
              <w:rPr>
                <w:sz w:val="20"/>
              </w:rPr>
              <w:t xml:space="preserve">2 - представлена полностью</w:t>
            </w:r>
          </w:p>
        </w:tc>
      </w:tr>
      <w:tr>
        <w:tc>
          <w:tcPr>
            <w:tcW w:w="567" w:type="dxa"/>
          </w:tcPr>
          <w:p>
            <w:pPr>
              <w:pStyle w:val="0"/>
            </w:pPr>
            <w:r>
              <w:rPr>
                <w:sz w:val="20"/>
              </w:rPr>
              <w:t xml:space="preserve">2.2</w:t>
            </w:r>
          </w:p>
        </w:tc>
        <w:tc>
          <w:tcPr>
            <w:tcW w:w="3288" w:type="dxa"/>
          </w:tcPr>
          <w:p>
            <w:pPr>
              <w:pStyle w:val="0"/>
            </w:pPr>
            <w:r>
              <w:rPr>
                <w:sz w:val="20"/>
              </w:rPr>
              <w:t xml:space="preserve">Новаторство и уникальность в организации деятельности участника Конкурса и его личный вклад в реализацию проекта</w:t>
            </w:r>
          </w:p>
        </w:tc>
        <w:tc>
          <w:tcPr>
            <w:tcW w:w="1134" w:type="dxa"/>
          </w:tcPr>
          <w:p>
            <w:pPr>
              <w:pStyle w:val="0"/>
            </w:pPr>
            <w:r>
              <w:rPr>
                <w:sz w:val="20"/>
              </w:rPr>
              <w:t xml:space="preserve">от 0 до 2</w:t>
            </w:r>
          </w:p>
        </w:tc>
        <w:tc>
          <w:tcPr>
            <w:tcW w:w="4082" w:type="dxa"/>
          </w:tcPr>
          <w:p>
            <w:pPr>
              <w:pStyle w:val="0"/>
            </w:pPr>
            <w:r>
              <w:rPr>
                <w:sz w:val="20"/>
              </w:rPr>
              <w:t xml:space="preserve">0 - информация отсутствует;</w:t>
            </w:r>
          </w:p>
          <w:p>
            <w:pPr>
              <w:pStyle w:val="0"/>
            </w:pPr>
            <w:r>
              <w:rPr>
                <w:sz w:val="20"/>
              </w:rPr>
              <w:t xml:space="preserve">1 - новаторство и уникальность представлены частично, личный вклад в реализацию проекта прослеживается не полностью (с привлечением идей вторых лиц);</w:t>
            </w:r>
          </w:p>
          <w:p>
            <w:pPr>
              <w:pStyle w:val="0"/>
            </w:pPr>
            <w:r>
              <w:rPr>
                <w:sz w:val="20"/>
              </w:rPr>
              <w:t xml:space="preserve">2 - полностью соответствует, прослеживается личный вклад участника Конкурса в реализацию проекта, его новаторское и уникальное отношение к решению поставленной проблемы</w:t>
            </w:r>
          </w:p>
        </w:tc>
      </w:tr>
      <w:tr>
        <w:tc>
          <w:tcPr>
            <w:tcW w:w="567" w:type="dxa"/>
          </w:tcPr>
          <w:p>
            <w:pPr>
              <w:pStyle w:val="0"/>
            </w:pPr>
            <w:r>
              <w:rPr>
                <w:sz w:val="20"/>
              </w:rPr>
              <w:t xml:space="preserve">2.3</w:t>
            </w:r>
          </w:p>
        </w:tc>
        <w:tc>
          <w:tcPr>
            <w:tcW w:w="3288" w:type="dxa"/>
          </w:tcPr>
          <w:p>
            <w:pPr>
              <w:pStyle w:val="0"/>
            </w:pPr>
            <w:r>
              <w:rPr>
                <w:sz w:val="20"/>
              </w:rPr>
              <w:t xml:space="preserve">Структурированность, четкость и лаконичность проектного решения</w:t>
            </w:r>
          </w:p>
        </w:tc>
        <w:tc>
          <w:tcPr>
            <w:tcW w:w="1134" w:type="dxa"/>
          </w:tcPr>
          <w:p>
            <w:pPr>
              <w:pStyle w:val="0"/>
            </w:pPr>
            <w:r>
              <w:rPr>
                <w:sz w:val="20"/>
              </w:rPr>
              <w:t xml:space="preserve">от 0 до 2</w:t>
            </w:r>
          </w:p>
        </w:tc>
        <w:tc>
          <w:tcPr>
            <w:tcW w:w="4082" w:type="dxa"/>
          </w:tcPr>
          <w:p>
            <w:pPr>
              <w:pStyle w:val="0"/>
            </w:pPr>
            <w:r>
              <w:rPr>
                <w:sz w:val="20"/>
              </w:rPr>
              <w:t xml:space="preserve">0 - информация отсутствует;</w:t>
            </w:r>
          </w:p>
          <w:p>
            <w:pPr>
              <w:pStyle w:val="0"/>
            </w:pPr>
            <w:r>
              <w:rPr>
                <w:sz w:val="20"/>
              </w:rPr>
              <w:t xml:space="preserve">1 - проектные решения не до конца отражают механизмы внедрения идеи, проект не четко структурирован, затруднена лаконичность изложения мысли;</w:t>
            </w:r>
          </w:p>
          <w:p>
            <w:pPr>
              <w:pStyle w:val="0"/>
            </w:pPr>
            <w:r>
              <w:rPr>
                <w:sz w:val="20"/>
              </w:rPr>
              <w:t xml:space="preserve">2 - проектные решения отражают механизмы внедрения идеи, проект четко структурирован, изложение мысли лаконично</w:t>
            </w:r>
          </w:p>
        </w:tc>
      </w:tr>
      <w:tr>
        <w:tc>
          <w:tcPr>
            <w:tcW w:w="567" w:type="dxa"/>
          </w:tcPr>
          <w:p>
            <w:pPr>
              <w:pStyle w:val="0"/>
            </w:pPr>
            <w:r>
              <w:rPr>
                <w:sz w:val="20"/>
              </w:rPr>
              <w:t xml:space="preserve">2.4</w:t>
            </w:r>
          </w:p>
        </w:tc>
        <w:tc>
          <w:tcPr>
            <w:tcW w:w="3288" w:type="dxa"/>
          </w:tcPr>
          <w:p>
            <w:pPr>
              <w:pStyle w:val="0"/>
            </w:pPr>
            <w:r>
              <w:rPr>
                <w:sz w:val="20"/>
              </w:rPr>
              <w:t xml:space="preserve">Результаты и выводы проекта</w:t>
            </w:r>
          </w:p>
        </w:tc>
        <w:tc>
          <w:tcPr>
            <w:tcW w:w="1134" w:type="dxa"/>
          </w:tcPr>
          <w:p>
            <w:pPr>
              <w:pStyle w:val="0"/>
            </w:pPr>
            <w:r>
              <w:rPr>
                <w:sz w:val="20"/>
              </w:rPr>
              <w:t xml:space="preserve">от 0 до 2</w:t>
            </w:r>
          </w:p>
        </w:tc>
        <w:tc>
          <w:tcPr>
            <w:tcW w:w="4082" w:type="dxa"/>
          </w:tcPr>
          <w:p>
            <w:pPr>
              <w:pStyle w:val="0"/>
            </w:pPr>
            <w:r>
              <w:rPr>
                <w:sz w:val="20"/>
              </w:rPr>
              <w:t xml:space="preserve">0 - информация отсутствует;</w:t>
            </w:r>
          </w:p>
          <w:p>
            <w:pPr>
              <w:pStyle w:val="0"/>
            </w:pPr>
            <w:r>
              <w:rPr>
                <w:sz w:val="20"/>
              </w:rPr>
              <w:t xml:space="preserve">1 - перечисление выполненных действий по проекту, недостаточное видение конечного результата;</w:t>
            </w:r>
          </w:p>
          <w:p>
            <w:pPr>
              <w:pStyle w:val="0"/>
            </w:pPr>
            <w:r>
              <w:rPr>
                <w:sz w:val="20"/>
              </w:rPr>
              <w:t xml:space="preserve">2 - выводы сформулированы четко, отражают достижение конечного результата, создают основания развития проекта в будущем</w:t>
            </w:r>
          </w:p>
        </w:tc>
      </w:tr>
      <w:tr>
        <w:tc>
          <w:tcPr>
            <w:tcW w:w="567" w:type="dxa"/>
          </w:tcPr>
          <w:p>
            <w:pPr>
              <w:pStyle w:val="0"/>
            </w:pPr>
            <w:r>
              <w:rPr>
                <w:sz w:val="20"/>
              </w:rPr>
              <w:t xml:space="preserve">2.5</w:t>
            </w:r>
          </w:p>
        </w:tc>
        <w:tc>
          <w:tcPr>
            <w:tcW w:w="3288" w:type="dxa"/>
          </w:tcPr>
          <w:p>
            <w:pPr>
              <w:pStyle w:val="0"/>
            </w:pPr>
            <w:r>
              <w:rPr>
                <w:sz w:val="20"/>
              </w:rPr>
              <w:t xml:space="preserve">Социальная значимость и экологическая эффективность проекта</w:t>
            </w:r>
          </w:p>
        </w:tc>
        <w:tc>
          <w:tcPr>
            <w:tcW w:w="1134" w:type="dxa"/>
          </w:tcPr>
          <w:p>
            <w:pPr>
              <w:pStyle w:val="0"/>
            </w:pPr>
            <w:r>
              <w:rPr>
                <w:sz w:val="20"/>
              </w:rPr>
              <w:t xml:space="preserve">от 0 до 2</w:t>
            </w:r>
          </w:p>
        </w:tc>
        <w:tc>
          <w:tcPr>
            <w:tcW w:w="4082" w:type="dxa"/>
          </w:tcPr>
          <w:p>
            <w:pPr>
              <w:pStyle w:val="0"/>
            </w:pPr>
            <w:r>
              <w:rPr>
                <w:sz w:val="20"/>
              </w:rPr>
              <w:t xml:space="preserve">0 - информация отсутствует;</w:t>
            </w:r>
          </w:p>
          <w:p>
            <w:pPr>
              <w:pStyle w:val="0"/>
            </w:pPr>
            <w:r>
              <w:rPr>
                <w:sz w:val="20"/>
              </w:rPr>
              <w:t xml:space="preserve">1 - охватывает до 2 социальных групп, значимость и эффективность недостаточно раскрыты и отражены;</w:t>
            </w:r>
          </w:p>
          <w:p>
            <w:pPr>
              <w:pStyle w:val="0"/>
            </w:pPr>
            <w:r>
              <w:rPr>
                <w:sz w:val="20"/>
              </w:rPr>
              <w:t xml:space="preserve">2 - охватывает от 3 социальных групп, четко прослеживается значимость (обоснование и оценка проекта), экологическая эффективность в позиции "до" и "после"</w:t>
            </w:r>
          </w:p>
        </w:tc>
      </w:tr>
      <w:tr>
        <w:tc>
          <w:tcPr>
            <w:tcW w:w="567" w:type="dxa"/>
          </w:tcPr>
          <w:p>
            <w:pPr>
              <w:pStyle w:val="0"/>
            </w:pPr>
            <w:r>
              <w:rPr>
                <w:sz w:val="20"/>
              </w:rPr>
              <w:t xml:space="preserve">2.6</w:t>
            </w:r>
          </w:p>
        </w:tc>
        <w:tc>
          <w:tcPr>
            <w:tcW w:w="3288" w:type="dxa"/>
          </w:tcPr>
          <w:p>
            <w:pPr>
              <w:pStyle w:val="0"/>
            </w:pPr>
            <w:r>
              <w:rPr>
                <w:sz w:val="20"/>
              </w:rPr>
              <w:t xml:space="preserve">Масштабность реализации проекта</w:t>
            </w:r>
          </w:p>
        </w:tc>
        <w:tc>
          <w:tcPr>
            <w:tcW w:w="1134" w:type="dxa"/>
          </w:tcPr>
          <w:p>
            <w:pPr>
              <w:pStyle w:val="0"/>
            </w:pPr>
            <w:r>
              <w:rPr>
                <w:sz w:val="20"/>
              </w:rPr>
              <w:t xml:space="preserve">от 0 до 2</w:t>
            </w:r>
          </w:p>
        </w:tc>
        <w:tc>
          <w:tcPr>
            <w:tcW w:w="4082" w:type="dxa"/>
          </w:tcPr>
          <w:p>
            <w:pPr>
              <w:pStyle w:val="0"/>
            </w:pPr>
            <w:r>
              <w:rPr>
                <w:sz w:val="20"/>
              </w:rPr>
              <w:t xml:space="preserve">0 - информация отсутствует;</w:t>
            </w:r>
          </w:p>
          <w:p>
            <w:pPr>
              <w:pStyle w:val="0"/>
            </w:pPr>
            <w:r>
              <w:rPr>
                <w:sz w:val="20"/>
              </w:rPr>
              <w:t xml:space="preserve">1 - проект охватывает до 5 муниципальных образований автономного округа (подтверждается письмами участников Конкурса, публикациями в социальных сетях);</w:t>
            </w:r>
          </w:p>
          <w:p>
            <w:pPr>
              <w:pStyle w:val="0"/>
            </w:pPr>
            <w:r>
              <w:rPr>
                <w:sz w:val="20"/>
              </w:rPr>
              <w:t xml:space="preserve">2 - проект охватывает от 6 муниципальных образований автономного округа (подтверждается письмами участников Конкурса, публикациями в социальных сетях)</w:t>
            </w:r>
          </w:p>
        </w:tc>
      </w:tr>
      <w:tr>
        <w:tc>
          <w:tcPr>
            <w:tcW w:w="567" w:type="dxa"/>
          </w:tcPr>
          <w:p>
            <w:pPr>
              <w:pStyle w:val="0"/>
            </w:pPr>
            <w:r>
              <w:rPr>
                <w:sz w:val="20"/>
              </w:rPr>
              <w:t xml:space="preserve">2.7</w:t>
            </w:r>
          </w:p>
        </w:tc>
        <w:tc>
          <w:tcPr>
            <w:tcW w:w="3288" w:type="dxa"/>
          </w:tcPr>
          <w:p>
            <w:pPr>
              <w:pStyle w:val="0"/>
            </w:pPr>
            <w:r>
              <w:rPr>
                <w:sz w:val="20"/>
              </w:rPr>
              <w:t xml:space="preserve">Степень внедрения проекта</w:t>
            </w:r>
          </w:p>
        </w:tc>
        <w:tc>
          <w:tcPr>
            <w:tcW w:w="1134" w:type="dxa"/>
          </w:tcPr>
          <w:p>
            <w:pPr>
              <w:pStyle w:val="0"/>
            </w:pPr>
            <w:r>
              <w:rPr>
                <w:sz w:val="20"/>
              </w:rPr>
              <w:t xml:space="preserve">от 0 до 2</w:t>
            </w:r>
          </w:p>
        </w:tc>
        <w:tc>
          <w:tcPr>
            <w:tcW w:w="4082" w:type="dxa"/>
          </w:tcPr>
          <w:p>
            <w:pPr>
              <w:pStyle w:val="0"/>
            </w:pPr>
            <w:r>
              <w:rPr>
                <w:sz w:val="20"/>
              </w:rPr>
              <w:t xml:space="preserve">0 - проект не реализуется;</w:t>
            </w:r>
          </w:p>
          <w:p>
            <w:pPr>
              <w:pStyle w:val="0"/>
            </w:pPr>
            <w:r>
              <w:rPr>
                <w:sz w:val="20"/>
              </w:rPr>
              <w:t xml:space="preserve">1 - проект реализуется в текущем году;</w:t>
            </w:r>
          </w:p>
          <w:p>
            <w:pPr>
              <w:pStyle w:val="0"/>
            </w:pPr>
            <w:r>
              <w:rPr>
                <w:sz w:val="20"/>
              </w:rPr>
              <w:t xml:space="preserve">2 - проект реализуется в течение последних 2 лет, имеет социальную значимость и экологическую эффективность</w:t>
            </w:r>
          </w:p>
        </w:tc>
      </w:tr>
      <w:tr>
        <w:tc>
          <w:tcPr>
            <w:gridSpan w:val="2"/>
            <w:tcW w:w="3855" w:type="dxa"/>
          </w:tcPr>
          <w:p>
            <w:pPr>
              <w:pStyle w:val="0"/>
            </w:pPr>
            <w:r>
              <w:rPr>
                <w:sz w:val="20"/>
              </w:rPr>
              <w:t xml:space="preserve">Всего баллов</w:t>
            </w:r>
          </w:p>
        </w:tc>
        <w:tc>
          <w:tcPr>
            <w:tcW w:w="1134" w:type="dxa"/>
          </w:tcPr>
          <w:p>
            <w:pPr>
              <w:pStyle w:val="0"/>
            </w:pPr>
            <w:r>
              <w:rPr>
                <w:sz w:val="20"/>
              </w:rPr>
              <w:t xml:space="preserve">от 0 до 20</w:t>
            </w:r>
          </w:p>
        </w:tc>
        <w:tc>
          <w:tcPr>
            <w:tcW w:w="4082" w:type="dxa"/>
          </w:tcPr>
          <w:p>
            <w:pPr>
              <w:pStyle w:val="0"/>
            </w:pPr>
            <w:r>
              <w:rPr>
                <w:sz w:val="20"/>
              </w:rPr>
            </w:r>
          </w:p>
        </w:tc>
      </w:tr>
    </w:tbl>
    <w:p>
      <w:pPr>
        <w:pStyle w:val="0"/>
        <w:ind w:firstLine="540"/>
        <w:jc w:val="both"/>
      </w:pPr>
      <w:r>
        <w:rPr>
          <w:sz w:val="20"/>
        </w:rPr>
      </w:r>
    </w:p>
    <w:p>
      <w:pPr>
        <w:pStyle w:val="0"/>
        <w:ind w:firstLine="540"/>
        <w:jc w:val="both"/>
      </w:pPr>
      <w:r>
        <w:rPr>
          <w:sz w:val="20"/>
        </w:rPr>
        <w:t xml:space="preserve">17. Члены экспертного совета направляют по электронному адресу Природнадзора Югры заполненные оценочные листы в течение 7 календарных дней с даты получения конкурсных работ.</w:t>
      </w:r>
    </w:p>
    <w:bookmarkStart w:id="3336" w:name="P3336"/>
    <w:bookmarkEnd w:id="3336"/>
    <w:p>
      <w:pPr>
        <w:pStyle w:val="0"/>
        <w:spacing w:before="200" w:line-rule="auto"/>
        <w:ind w:firstLine="540"/>
        <w:jc w:val="both"/>
      </w:pPr>
      <w:r>
        <w:rPr>
          <w:sz w:val="20"/>
        </w:rPr>
        <w:t xml:space="preserve">18. На основании оценочных листов Природнадзор Югры в течение 3 рабочих дней со дня их получения формирует итоговую оценочную ведомость, определяет средний балл каждой конкурсной работы и отбирает по 3 участника Конкурса, претендующих стать победителями Конкурса, чьи конкурсные работы набрали наибольший балл в каждой номинации.</w:t>
      </w:r>
    </w:p>
    <w:p>
      <w:pPr>
        <w:pStyle w:val="0"/>
        <w:spacing w:before="200" w:line-rule="auto"/>
        <w:ind w:firstLine="540"/>
        <w:jc w:val="both"/>
      </w:pPr>
      <w:r>
        <w:rPr>
          <w:sz w:val="20"/>
        </w:rPr>
        <w:t xml:space="preserve">19. Конкурсные работы участников Конкурса, отобранных в соответствии с </w:t>
      </w:r>
      <w:hyperlink w:history="0" w:anchor="P3336" w:tooltip="18. На основании оценочных листов Природнадзор Югры в течение 3 рабочих дней со дня их получения формирует итоговую оценочную ведомость, определяет средний балл каждой конкурсной работы и отбирает по 3 участника Конкурса, претендующих стать победителями Конкурса, чьи конкурсные работы набрали наибольший балл в каждой номинации.">
        <w:r>
          <w:rPr>
            <w:sz w:val="20"/>
            <w:color w:val="0000ff"/>
          </w:rPr>
          <w:t xml:space="preserve">пунктом 18</w:t>
        </w:r>
      </w:hyperlink>
      <w:r>
        <w:rPr>
          <w:sz w:val="20"/>
        </w:rPr>
        <w:t xml:space="preserve"> Положения, размещаются в информационно-телекоммуникационной сети Интернет для проведения онлайн-голосования в срок, установленный </w:t>
      </w:r>
      <w:hyperlink w:history="0" w:anchor="P3233" w:tooltip="9. Конкурс проходит в 4 этапа:">
        <w:r>
          <w:rPr>
            <w:sz w:val="20"/>
            <w:color w:val="0000ff"/>
          </w:rPr>
          <w:t xml:space="preserve">пунктом 9</w:t>
        </w:r>
      </w:hyperlink>
      <w:r>
        <w:rPr>
          <w:sz w:val="20"/>
        </w:rPr>
        <w:t xml:space="preserve"> Положения.</w:t>
      </w:r>
    </w:p>
    <w:bookmarkStart w:id="3338" w:name="P3338"/>
    <w:bookmarkEnd w:id="3338"/>
    <w:p>
      <w:pPr>
        <w:pStyle w:val="0"/>
        <w:spacing w:before="200" w:line-rule="auto"/>
        <w:ind w:firstLine="540"/>
        <w:jc w:val="both"/>
      </w:pPr>
      <w:r>
        <w:rPr>
          <w:sz w:val="20"/>
        </w:rPr>
        <w:t xml:space="preserve">20. Победителями Конкурса признаются его участники, набравшие наибольшее количество голосов жителей автономного округа в онлайн-голосовании. Природнадзор Югры оформляет своим приказом решение о победителях Конкурса и присуждении Премии.</w:t>
      </w:r>
    </w:p>
    <w:bookmarkStart w:id="3339" w:name="P3339"/>
    <w:bookmarkEnd w:id="3339"/>
    <w:p>
      <w:pPr>
        <w:pStyle w:val="0"/>
        <w:spacing w:before="200" w:line-rule="auto"/>
        <w:ind w:firstLine="540"/>
        <w:jc w:val="both"/>
      </w:pPr>
      <w:r>
        <w:rPr>
          <w:sz w:val="20"/>
        </w:rPr>
        <w:t xml:space="preserve">21. Если участники Конкурса набрали одинаковое количество голосов жителей автономного округа, решение о победителях Конкурса и присуждении Премии принимает открытым голосованием экспертный совет в течение 3 рабочих дней после окончания онлайн-голосования, оформляет его протоколом. Победителями признаются участники Конкурса, получившие большинство голосов присутствующих на заседании членов экспертного совета по итогам голосования. При равенстве голосов членов экспертного совета решающим является голос председательствующего на заседании.</w:t>
      </w:r>
    </w:p>
    <w:p>
      <w:pPr>
        <w:pStyle w:val="0"/>
        <w:spacing w:before="200" w:line-rule="auto"/>
        <w:ind w:firstLine="540"/>
        <w:jc w:val="both"/>
      </w:pPr>
      <w:r>
        <w:rPr>
          <w:sz w:val="20"/>
        </w:rPr>
        <w:t xml:space="preserve">22. Природнадзор Югры размещает информацию о победителях Конкурса и присуждении Премии в источниках, указанных в </w:t>
      </w:r>
      <w:hyperlink w:history="0" w:anchor="P3227" w:tooltip="6. Природнадзор Югры размещает в информационно-телекоммуникационной сети Интернет на своем официальном сайте (www.prirodnadzor.admhmao.ru),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
        <w:r>
          <w:rPr>
            <w:sz w:val="20"/>
            <w:color w:val="0000ff"/>
          </w:rPr>
          <w:t xml:space="preserve">пункте 6</w:t>
        </w:r>
      </w:hyperlink>
      <w:r>
        <w:rPr>
          <w:sz w:val="20"/>
        </w:rPr>
        <w:t xml:space="preserve"> Положения, не позднее 3 рабочих дней после принятия решений, указанных в </w:t>
      </w:r>
      <w:hyperlink w:history="0" w:anchor="P3338" w:tooltip="20. Победителями Конкурса признаются его участники, набравшие наибольшее количество голосов жителей автономного округа в онлайн-голосовании. Природнадзор Югры оформляет своим приказом решение о победителях Конкурса и присуждении Премии.">
        <w:r>
          <w:rPr>
            <w:sz w:val="20"/>
            <w:color w:val="0000ff"/>
          </w:rPr>
          <w:t xml:space="preserve">пунктах 20</w:t>
        </w:r>
      </w:hyperlink>
      <w:r>
        <w:rPr>
          <w:sz w:val="20"/>
        </w:rPr>
        <w:t xml:space="preserve">, </w:t>
      </w:r>
      <w:hyperlink w:history="0" w:anchor="P3339" w:tooltip="21. Если участники Конкурса набрали одинаковое количество голосов жителей автономного округа, решение о победителях Конкурса и присуждении Премии принимает открытым голосованием экспертный совет в течение 3 рабочих дней после окончания онлайн-голосования, оформляет его протоколом. Победителями признаются участники Конкурса, получившие большинство голосов присутствующих на заседании членов экспертного совета по итогам голосования. При равенстве голосов членов экспертного совета решающим является голос пре...">
        <w:r>
          <w:rPr>
            <w:sz w:val="20"/>
            <w:color w:val="0000ff"/>
          </w:rPr>
          <w:t xml:space="preserve">21</w:t>
        </w:r>
      </w:hyperlink>
      <w:r>
        <w:rPr>
          <w:sz w:val="20"/>
        </w:rPr>
        <w:t xml:space="preserve"> Положения.</w:t>
      </w:r>
    </w:p>
    <w:p>
      <w:pPr>
        <w:pStyle w:val="0"/>
        <w:spacing w:before="200" w:line-rule="auto"/>
        <w:ind w:firstLine="540"/>
        <w:jc w:val="both"/>
      </w:pPr>
      <w:r>
        <w:rPr>
          <w:sz w:val="20"/>
        </w:rPr>
        <w:t xml:space="preserve">23. Премия состоит из:</w:t>
      </w:r>
    </w:p>
    <w:p>
      <w:pPr>
        <w:pStyle w:val="0"/>
        <w:spacing w:before="200" w:line-rule="auto"/>
        <w:ind w:firstLine="540"/>
        <w:jc w:val="both"/>
      </w:pPr>
      <w:r>
        <w:rPr>
          <w:sz w:val="20"/>
        </w:rPr>
        <w:t xml:space="preserve">денежного поощрения в размере 50 000 рублей (включая налоги, уплачиваемые в соответствии с действующим законодательством Российской Федерации, а также расходы на его перечисление) (далее - денежное поощрение);</w:t>
      </w:r>
    </w:p>
    <w:p>
      <w:pPr>
        <w:pStyle w:val="0"/>
        <w:spacing w:before="200" w:line-rule="auto"/>
        <w:ind w:firstLine="540"/>
        <w:jc w:val="both"/>
      </w:pPr>
      <w:r>
        <w:rPr>
          <w:sz w:val="20"/>
        </w:rPr>
        <w:t xml:space="preserve">почетного диплома;</w:t>
      </w:r>
    </w:p>
    <w:p>
      <w:pPr>
        <w:pStyle w:val="0"/>
        <w:spacing w:before="200" w:line-rule="auto"/>
        <w:ind w:firstLine="540"/>
        <w:jc w:val="both"/>
      </w:pPr>
      <w:r>
        <w:rPr>
          <w:sz w:val="20"/>
        </w:rPr>
        <w:t xml:space="preserve">символа волонтерства в виде раскрытой ладони (обозначающего доброту, дружелюбие, желание помочь и открытость), оберегающей росток (символ хрупкой природы Севера) (далее - Символ).</w:t>
      </w:r>
    </w:p>
    <w:p>
      <w:pPr>
        <w:pStyle w:val="0"/>
        <w:spacing w:before="200" w:line-rule="auto"/>
        <w:ind w:firstLine="540"/>
        <w:jc w:val="both"/>
      </w:pPr>
      <w:r>
        <w:rPr>
          <w:sz w:val="20"/>
        </w:rPr>
        <w:t xml:space="preserve">24. Денежное поощрение предоставляется в соответствии с государственной </w:t>
      </w:r>
      <w:hyperlink w:history="0" r:id="rId224" w:tooltip="Постановление Правительства ХМАО - Югры от 31.10.2021 N 482-п (ред. от 13.10.2023) &quot;О государственной программе Ханты-Мансийского автономного округа - Югры &quot;Экологическая безопасность&quot; {КонсультантПлюс}">
        <w:r>
          <w:rPr>
            <w:sz w:val="20"/>
            <w:color w:val="0000ff"/>
          </w:rPr>
          <w:t xml:space="preserve">программой</w:t>
        </w:r>
      </w:hyperlink>
      <w:r>
        <w:rPr>
          <w:sz w:val="20"/>
        </w:rPr>
        <w:t xml:space="preserve"> автономного округа "Экологическая безопасность", утвержденной постановлением Правительства автономного округа от 31 октября 2021 года N 482-п.</w:t>
      </w:r>
    </w:p>
    <w:p>
      <w:pPr>
        <w:pStyle w:val="0"/>
        <w:spacing w:before="200" w:line-rule="auto"/>
        <w:ind w:firstLine="540"/>
        <w:jc w:val="both"/>
      </w:pPr>
      <w:r>
        <w:rPr>
          <w:sz w:val="20"/>
        </w:rPr>
        <w:t xml:space="preserve">25. Денежное поощрение перечисляет Природнадзор Югры в пределах лимитов бюджетных обязательств на лицевые счета, открытые победителям Конкурса в кредитных организациях Российской Федерации.</w:t>
      </w:r>
    </w:p>
    <w:p>
      <w:pPr>
        <w:pStyle w:val="0"/>
        <w:spacing w:before="200" w:line-rule="auto"/>
        <w:ind w:firstLine="540"/>
        <w:jc w:val="both"/>
      </w:pPr>
      <w:r>
        <w:rPr>
          <w:sz w:val="20"/>
        </w:rPr>
        <w:t xml:space="preserve">26. Вручение почетных дипломов и Символов победителям Конкурса проводится на последнем в году заседании Организационного комитета Международной экологической акции "Спасти и сохранить", о сроках и месте проведения которого Природнадзор Югры уведомляет победителей Конкурса по их электронным адресам, указанным в заявке, не позднее чем за 10 календарных дней до даты его проведения.</w:t>
      </w:r>
    </w:p>
    <w:p>
      <w:pPr>
        <w:pStyle w:val="0"/>
        <w:spacing w:before="200" w:line-rule="auto"/>
        <w:ind w:firstLine="540"/>
        <w:jc w:val="both"/>
      </w:pPr>
      <w:r>
        <w:rPr>
          <w:sz w:val="20"/>
        </w:rPr>
        <w:t xml:space="preserve">27. Проекты победителей Конкурса Природнадзор Югры размещает в банке лучших экологических практик автономного округа на своем официальном сайте в информационно-телекоммуникационной сети Интернет (</w:t>
      </w:r>
      <w:r>
        <w:rPr>
          <w:sz w:val="20"/>
        </w:rPr>
        <w:t xml:space="preserve">www.prirodnadzor.admhmao.ru</w:t>
      </w:r>
      <w:r>
        <w:rPr>
          <w:sz w:val="20"/>
        </w:rPr>
        <w:t xml:space="preserve">) в разделе "Формирование экологической культуры".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декабря 2021 года N 595-п</w:t>
      </w:r>
    </w:p>
    <w:p>
      <w:pPr>
        <w:pStyle w:val="0"/>
        <w:jc w:val="center"/>
      </w:pPr>
      <w:r>
        <w:rPr>
          <w:sz w:val="20"/>
        </w:rPr>
      </w:r>
    </w:p>
    <w:bookmarkStart w:id="3360" w:name="P3360"/>
    <w:bookmarkEnd w:id="3360"/>
    <w:p>
      <w:pPr>
        <w:pStyle w:val="2"/>
        <w:jc w:val="center"/>
      </w:pPr>
      <w:r>
        <w:rPr>
          <w:sz w:val="20"/>
        </w:rPr>
        <w:t xml:space="preserve">ПЕРЕЧЕНЬ</w:t>
      </w:r>
    </w:p>
    <w:p>
      <w:pPr>
        <w:pStyle w:val="2"/>
        <w:jc w:val="center"/>
      </w:pPr>
      <w:r>
        <w:rPr>
          <w:sz w:val="20"/>
        </w:rPr>
        <w:t xml:space="preserve">МЕСТ НЕСАНКЦИОНИРОВАННОГО РАЗМЕЩЕНИЯ ОТХОДОВ И ОБЪЕКТОВ</w:t>
      </w:r>
    </w:p>
    <w:p>
      <w:pPr>
        <w:pStyle w:val="2"/>
        <w:jc w:val="center"/>
      </w:pPr>
      <w:r>
        <w:rPr>
          <w:sz w:val="20"/>
        </w:rPr>
        <w:t xml:space="preserve">НАКОПЛЕННОГО ВРЕДА ОКРУЖАЮЩЕЙ СРЕДЕ, РАСПОЛОЖЕННЫХ</w:t>
      </w:r>
    </w:p>
    <w:p>
      <w:pPr>
        <w:pStyle w:val="2"/>
        <w:jc w:val="center"/>
      </w:pPr>
      <w:r>
        <w:rPr>
          <w:sz w:val="20"/>
        </w:rPr>
        <w:t xml:space="preserve">В ХАНТЫ-МАНСИЙСКОМ АВТОНОМНОМ ОКРУГЕ - ЮГРЕ, ПОДЛЕЖАЩИХ</w:t>
      </w:r>
    </w:p>
    <w:p>
      <w:pPr>
        <w:pStyle w:val="2"/>
        <w:jc w:val="center"/>
      </w:pPr>
      <w:r>
        <w:rPr>
          <w:sz w:val="20"/>
        </w:rPr>
        <w:t xml:space="preserve">ЛИКВИДАЦИИ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25" w:tooltip="Постановление Правительства ХМАО - Югры от 04.08.2023 N 38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04.08.2023 N 383-п)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71"/>
        <w:gridCol w:w="2438"/>
        <w:gridCol w:w="2665"/>
        <w:gridCol w:w="1304"/>
        <w:gridCol w:w="1417"/>
      </w:tblGrid>
      <w:tr>
        <w:tc>
          <w:tcPr>
            <w:tcW w:w="624" w:type="dxa"/>
          </w:tcPr>
          <w:p>
            <w:pPr>
              <w:pStyle w:val="0"/>
              <w:jc w:val="center"/>
            </w:pPr>
            <w:r>
              <w:rPr>
                <w:sz w:val="20"/>
              </w:rPr>
              <w:t xml:space="preserve">N п/п</w:t>
            </w:r>
          </w:p>
        </w:tc>
        <w:tc>
          <w:tcPr>
            <w:tcW w:w="1871" w:type="dxa"/>
          </w:tcPr>
          <w:p>
            <w:pPr>
              <w:pStyle w:val="0"/>
              <w:jc w:val="center"/>
            </w:pPr>
            <w:r>
              <w:rPr>
                <w:sz w:val="20"/>
              </w:rPr>
              <w:t xml:space="preserve">Наименование муниципального образования</w:t>
            </w:r>
          </w:p>
        </w:tc>
        <w:tc>
          <w:tcPr>
            <w:tcW w:w="2438" w:type="dxa"/>
          </w:tcPr>
          <w:p>
            <w:pPr>
              <w:pStyle w:val="0"/>
              <w:jc w:val="center"/>
            </w:pPr>
            <w:r>
              <w:rPr>
                <w:sz w:val="20"/>
              </w:rPr>
              <w:t xml:space="preserve">Общее описание объекта накопленного вреда окружающей среде (далее - ОНВОС)</w:t>
            </w:r>
          </w:p>
        </w:tc>
        <w:tc>
          <w:tcPr>
            <w:tcW w:w="2665" w:type="dxa"/>
          </w:tcPr>
          <w:p>
            <w:pPr>
              <w:pStyle w:val="0"/>
              <w:jc w:val="center"/>
            </w:pPr>
            <w:r>
              <w:rPr>
                <w:sz w:val="20"/>
              </w:rPr>
              <w:t xml:space="preserve">Категория земель ОНВОС</w:t>
            </w:r>
          </w:p>
        </w:tc>
        <w:tc>
          <w:tcPr>
            <w:tcW w:w="1304" w:type="dxa"/>
          </w:tcPr>
          <w:p>
            <w:pPr>
              <w:pStyle w:val="0"/>
              <w:jc w:val="center"/>
            </w:pPr>
            <w:r>
              <w:rPr>
                <w:sz w:val="20"/>
              </w:rPr>
              <w:t xml:space="preserve">Ориентировочная площадь ОНВОС, га</w:t>
            </w:r>
          </w:p>
        </w:tc>
        <w:tc>
          <w:tcPr>
            <w:tcW w:w="1417" w:type="dxa"/>
          </w:tcPr>
          <w:p>
            <w:pPr>
              <w:pStyle w:val="0"/>
              <w:jc w:val="center"/>
            </w:pPr>
            <w:r>
              <w:rPr>
                <w:sz w:val="20"/>
              </w:rPr>
              <w:t xml:space="preserve">Стоимость рекультивации ОНВОС, тыс. рублей </w:t>
            </w:r>
            <w:hyperlink w:history="0" w:anchor="P3521" w:tooltip="&lt;*&gt; Стоимость рекультивации объектов определена на основании средней сметной стоимости реализованных объектов (в расчете 26,8 млн. руб. за 1 гектар), за исключением свалок в с. Казым Белоярского муниципального района и гп. Пойковский Нефтеюганского муниципального района, имеющих разработанную проектно-сметную документацию.">
              <w:r>
                <w:rPr>
                  <w:sz w:val="20"/>
                  <w:color w:val="0000ff"/>
                </w:rPr>
                <w:t xml:space="preserve">&lt;*&gt;</w:t>
              </w:r>
            </w:hyperlink>
          </w:p>
        </w:tc>
      </w:tr>
      <w:tr>
        <w:tc>
          <w:tcPr>
            <w:tcW w:w="624" w:type="dxa"/>
          </w:tcPr>
          <w:p>
            <w:pPr>
              <w:pStyle w:val="0"/>
            </w:pPr>
            <w:r>
              <w:rPr>
                <w:sz w:val="20"/>
              </w:rPr>
              <w:t xml:space="preserve">1</w:t>
            </w:r>
          </w:p>
        </w:tc>
        <w:tc>
          <w:tcPr>
            <w:tcW w:w="1871" w:type="dxa"/>
          </w:tcPr>
          <w:p>
            <w:pPr>
              <w:pStyle w:val="0"/>
            </w:pPr>
            <w:r>
              <w:rPr>
                <w:sz w:val="20"/>
              </w:rPr>
              <w:t xml:space="preserve">Городской округ Сургут</w:t>
            </w:r>
          </w:p>
        </w:tc>
        <w:tc>
          <w:tcPr>
            <w:tcW w:w="2438" w:type="dxa"/>
          </w:tcPr>
          <w:p>
            <w:pPr>
              <w:pStyle w:val="0"/>
            </w:pPr>
            <w:r>
              <w:rPr>
                <w:sz w:val="20"/>
              </w:rPr>
              <w:t xml:space="preserve">Полигон для захоронения твердых бытовых отходов</w:t>
            </w:r>
          </w:p>
        </w:tc>
        <w:tc>
          <w:tcPr>
            <w:tcW w:w="2665" w:type="dxa"/>
          </w:tcPr>
          <w:p>
            <w:pPr>
              <w:pStyle w:val="0"/>
            </w:pPr>
            <w:r>
              <w:rPr>
                <w:sz w:val="20"/>
              </w:rPr>
              <w:t xml:space="preserve">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p>
        </w:tc>
        <w:tc>
          <w:tcPr>
            <w:tcW w:w="1304" w:type="dxa"/>
          </w:tcPr>
          <w:p>
            <w:pPr>
              <w:pStyle w:val="0"/>
            </w:pPr>
            <w:r>
              <w:rPr>
                <w:sz w:val="20"/>
              </w:rPr>
              <w:t xml:space="preserve">10,9</w:t>
            </w:r>
          </w:p>
        </w:tc>
        <w:tc>
          <w:tcPr>
            <w:tcW w:w="1417" w:type="dxa"/>
          </w:tcPr>
          <w:p>
            <w:pPr>
              <w:pStyle w:val="0"/>
            </w:pPr>
            <w:r>
              <w:rPr>
                <w:sz w:val="20"/>
              </w:rPr>
              <w:t xml:space="preserve">292120,0</w:t>
            </w:r>
          </w:p>
        </w:tc>
      </w:tr>
      <w:tr>
        <w:tc>
          <w:tcPr>
            <w:tcW w:w="624" w:type="dxa"/>
          </w:tcPr>
          <w:p>
            <w:pPr>
              <w:pStyle w:val="0"/>
            </w:pPr>
            <w:r>
              <w:rPr>
                <w:sz w:val="20"/>
              </w:rPr>
              <w:t xml:space="preserve">2</w:t>
            </w:r>
          </w:p>
        </w:tc>
        <w:tc>
          <w:tcPr>
            <w:tcW w:w="1871" w:type="dxa"/>
          </w:tcPr>
          <w:p>
            <w:pPr>
              <w:pStyle w:val="0"/>
            </w:pPr>
            <w:r>
              <w:rPr>
                <w:sz w:val="20"/>
              </w:rPr>
              <w:t xml:space="preserve">Белоярский муниципальный район</w:t>
            </w:r>
          </w:p>
        </w:tc>
        <w:tc>
          <w:tcPr>
            <w:tcW w:w="2438" w:type="dxa"/>
          </w:tcPr>
          <w:p>
            <w:pPr>
              <w:pStyle w:val="0"/>
            </w:pPr>
            <w:r>
              <w:rPr>
                <w:sz w:val="20"/>
              </w:rPr>
              <w:t xml:space="preserve">Санкционированная свалка</w:t>
            </w:r>
          </w:p>
          <w:p>
            <w:pPr>
              <w:pStyle w:val="0"/>
            </w:pPr>
            <w:r>
              <w:rPr>
                <w:sz w:val="20"/>
              </w:rPr>
              <w:t xml:space="preserve">с. Казым</w:t>
            </w:r>
          </w:p>
        </w:tc>
        <w:tc>
          <w:tcPr>
            <w:tcW w:w="2665" w:type="dxa"/>
          </w:tcPr>
          <w:p>
            <w:pPr>
              <w:pStyle w:val="0"/>
            </w:pPr>
            <w:r>
              <w:rPr>
                <w:sz w:val="20"/>
              </w:rPr>
              <w:t xml:space="preserve">земли населенных пунктов, земли запаса</w:t>
            </w:r>
          </w:p>
        </w:tc>
        <w:tc>
          <w:tcPr>
            <w:tcW w:w="1304" w:type="dxa"/>
          </w:tcPr>
          <w:p>
            <w:pPr>
              <w:pStyle w:val="0"/>
            </w:pPr>
            <w:r>
              <w:rPr>
                <w:sz w:val="20"/>
              </w:rPr>
              <w:t xml:space="preserve">2,5871</w:t>
            </w:r>
          </w:p>
        </w:tc>
        <w:tc>
          <w:tcPr>
            <w:tcW w:w="1417" w:type="dxa"/>
          </w:tcPr>
          <w:p>
            <w:pPr>
              <w:pStyle w:val="0"/>
            </w:pPr>
            <w:r>
              <w:rPr>
                <w:sz w:val="20"/>
              </w:rPr>
              <w:t xml:space="preserve">79103,68</w:t>
            </w:r>
          </w:p>
        </w:tc>
      </w:tr>
      <w:tr>
        <w:tc>
          <w:tcPr>
            <w:tcW w:w="624" w:type="dxa"/>
          </w:tcPr>
          <w:p>
            <w:pPr>
              <w:pStyle w:val="0"/>
            </w:pPr>
            <w:r>
              <w:rPr>
                <w:sz w:val="20"/>
              </w:rPr>
              <w:t xml:space="preserve">3</w:t>
            </w:r>
          </w:p>
        </w:tc>
        <w:tc>
          <w:tcPr>
            <w:tcW w:w="1871" w:type="dxa"/>
          </w:tcPr>
          <w:p>
            <w:pPr>
              <w:pStyle w:val="0"/>
            </w:pPr>
            <w:r>
              <w:rPr>
                <w:sz w:val="20"/>
              </w:rPr>
              <w:t xml:space="preserve">Кондинский муниципальный район</w:t>
            </w:r>
          </w:p>
        </w:tc>
        <w:tc>
          <w:tcPr>
            <w:tcW w:w="2438" w:type="dxa"/>
          </w:tcPr>
          <w:p>
            <w:pPr>
              <w:pStyle w:val="0"/>
            </w:pPr>
            <w:r>
              <w:rPr>
                <w:sz w:val="20"/>
              </w:rPr>
              <w:t xml:space="preserve">Несанкционированная свалка</w:t>
            </w:r>
          </w:p>
          <w:p>
            <w:pPr>
              <w:pStyle w:val="0"/>
            </w:pPr>
            <w:r>
              <w:rPr>
                <w:sz w:val="20"/>
              </w:rPr>
              <w:t xml:space="preserve">п. Половинка</w:t>
            </w:r>
          </w:p>
        </w:tc>
        <w:tc>
          <w:tcPr>
            <w:tcW w:w="2665" w:type="dxa"/>
          </w:tcPr>
          <w:p>
            <w:pPr>
              <w:pStyle w:val="0"/>
            </w:pPr>
            <w:r>
              <w:rPr>
                <w:sz w:val="20"/>
              </w:rPr>
              <w:t xml:space="preserve">земли населенных пунктов</w:t>
            </w:r>
          </w:p>
        </w:tc>
        <w:tc>
          <w:tcPr>
            <w:tcW w:w="1304" w:type="dxa"/>
          </w:tcPr>
          <w:p>
            <w:pPr>
              <w:pStyle w:val="0"/>
            </w:pPr>
            <w:r>
              <w:rPr>
                <w:sz w:val="20"/>
              </w:rPr>
              <w:t xml:space="preserve">0,99</w:t>
            </w:r>
          </w:p>
        </w:tc>
        <w:tc>
          <w:tcPr>
            <w:tcW w:w="1417" w:type="dxa"/>
          </w:tcPr>
          <w:p>
            <w:pPr>
              <w:pStyle w:val="0"/>
            </w:pPr>
            <w:r>
              <w:rPr>
                <w:sz w:val="20"/>
              </w:rPr>
              <w:t xml:space="preserve">26532,0</w:t>
            </w:r>
          </w:p>
        </w:tc>
      </w:tr>
      <w:tr>
        <w:tc>
          <w:tcPr>
            <w:tcW w:w="624" w:type="dxa"/>
          </w:tcPr>
          <w:p>
            <w:pPr>
              <w:pStyle w:val="0"/>
            </w:pPr>
            <w:r>
              <w:rPr>
                <w:sz w:val="20"/>
              </w:rPr>
              <w:t xml:space="preserve">4</w:t>
            </w:r>
          </w:p>
        </w:tc>
        <w:tc>
          <w:tcPr>
            <w:tcW w:w="1871" w:type="dxa"/>
          </w:tcPr>
          <w:p>
            <w:pPr>
              <w:pStyle w:val="0"/>
            </w:pPr>
            <w:r>
              <w:rPr>
                <w:sz w:val="20"/>
              </w:rPr>
              <w:t xml:space="preserve">Кондинский муниципальный район</w:t>
            </w:r>
          </w:p>
        </w:tc>
        <w:tc>
          <w:tcPr>
            <w:tcW w:w="2438" w:type="dxa"/>
          </w:tcPr>
          <w:p>
            <w:pPr>
              <w:pStyle w:val="0"/>
            </w:pPr>
            <w:r>
              <w:rPr>
                <w:sz w:val="20"/>
              </w:rPr>
              <w:t xml:space="preserve">Санкционированная свалка</w:t>
            </w:r>
          </w:p>
          <w:p>
            <w:pPr>
              <w:pStyle w:val="0"/>
            </w:pPr>
            <w:r>
              <w:rPr>
                <w:sz w:val="20"/>
              </w:rPr>
              <w:t xml:space="preserve">п. Кондинское</w:t>
            </w:r>
          </w:p>
        </w:tc>
        <w:tc>
          <w:tcPr>
            <w:tcW w:w="2665" w:type="dxa"/>
          </w:tcPr>
          <w:p>
            <w:pPr>
              <w:pStyle w:val="0"/>
            </w:pPr>
            <w:r>
              <w:rPr>
                <w:sz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04" w:type="dxa"/>
          </w:tcPr>
          <w:p>
            <w:pPr>
              <w:pStyle w:val="0"/>
            </w:pPr>
            <w:r>
              <w:rPr>
                <w:sz w:val="20"/>
              </w:rPr>
              <w:t xml:space="preserve">1,55</w:t>
            </w:r>
          </w:p>
        </w:tc>
        <w:tc>
          <w:tcPr>
            <w:tcW w:w="1417" w:type="dxa"/>
          </w:tcPr>
          <w:p>
            <w:pPr>
              <w:pStyle w:val="0"/>
            </w:pPr>
            <w:r>
              <w:rPr>
                <w:sz w:val="20"/>
              </w:rPr>
              <w:t xml:space="preserve">41540,0</w:t>
            </w:r>
          </w:p>
        </w:tc>
      </w:tr>
      <w:tr>
        <w:tc>
          <w:tcPr>
            <w:tcW w:w="624" w:type="dxa"/>
          </w:tcPr>
          <w:p>
            <w:pPr>
              <w:pStyle w:val="0"/>
            </w:pPr>
            <w:r>
              <w:rPr>
                <w:sz w:val="20"/>
              </w:rPr>
              <w:t xml:space="preserve">5</w:t>
            </w:r>
          </w:p>
        </w:tc>
        <w:tc>
          <w:tcPr>
            <w:tcW w:w="1871" w:type="dxa"/>
          </w:tcPr>
          <w:p>
            <w:pPr>
              <w:pStyle w:val="0"/>
            </w:pPr>
            <w:r>
              <w:rPr>
                <w:sz w:val="20"/>
              </w:rPr>
              <w:t xml:space="preserve">Кондинский муниципальный район</w:t>
            </w:r>
          </w:p>
        </w:tc>
        <w:tc>
          <w:tcPr>
            <w:tcW w:w="2438" w:type="dxa"/>
          </w:tcPr>
          <w:p>
            <w:pPr>
              <w:pStyle w:val="0"/>
            </w:pPr>
            <w:r>
              <w:rPr>
                <w:sz w:val="20"/>
              </w:rPr>
              <w:t xml:space="preserve">Место складирования отходов пгт. Мортка</w:t>
            </w:r>
          </w:p>
        </w:tc>
        <w:tc>
          <w:tcPr>
            <w:tcW w:w="2665" w:type="dxa"/>
          </w:tcPr>
          <w:p>
            <w:pPr>
              <w:pStyle w:val="0"/>
            </w:pPr>
            <w:r>
              <w:rPr>
                <w:sz w:val="20"/>
              </w:rPr>
              <w:t xml:space="preserve">земли лесного фонда</w:t>
            </w:r>
          </w:p>
        </w:tc>
        <w:tc>
          <w:tcPr>
            <w:tcW w:w="1304" w:type="dxa"/>
          </w:tcPr>
          <w:p>
            <w:pPr>
              <w:pStyle w:val="0"/>
            </w:pPr>
            <w:r>
              <w:rPr>
                <w:sz w:val="20"/>
              </w:rPr>
              <w:t xml:space="preserve">5</w:t>
            </w:r>
          </w:p>
        </w:tc>
        <w:tc>
          <w:tcPr>
            <w:tcW w:w="1417" w:type="dxa"/>
          </w:tcPr>
          <w:p>
            <w:pPr>
              <w:pStyle w:val="0"/>
            </w:pPr>
            <w:r>
              <w:rPr>
                <w:sz w:val="20"/>
              </w:rPr>
              <w:t xml:space="preserve">134000,0</w:t>
            </w:r>
          </w:p>
        </w:tc>
      </w:tr>
      <w:tr>
        <w:tc>
          <w:tcPr>
            <w:tcW w:w="624" w:type="dxa"/>
          </w:tcPr>
          <w:p>
            <w:pPr>
              <w:pStyle w:val="0"/>
            </w:pPr>
            <w:r>
              <w:rPr>
                <w:sz w:val="20"/>
              </w:rPr>
              <w:t xml:space="preserve">6</w:t>
            </w:r>
          </w:p>
        </w:tc>
        <w:tc>
          <w:tcPr>
            <w:tcW w:w="1871" w:type="dxa"/>
          </w:tcPr>
          <w:p>
            <w:pPr>
              <w:pStyle w:val="0"/>
            </w:pPr>
            <w:r>
              <w:rPr>
                <w:sz w:val="20"/>
              </w:rPr>
              <w:t xml:space="preserve">Нефтеюганский муниципальный район</w:t>
            </w:r>
          </w:p>
        </w:tc>
        <w:tc>
          <w:tcPr>
            <w:tcW w:w="2438" w:type="dxa"/>
          </w:tcPr>
          <w:p>
            <w:pPr>
              <w:pStyle w:val="0"/>
            </w:pPr>
            <w:r>
              <w:rPr>
                <w:sz w:val="20"/>
              </w:rPr>
              <w:t xml:space="preserve">Несанкционированная свалка твердых коммунальных отходов в гп. Пойковский </w:t>
            </w:r>
            <w:hyperlink w:history="0" w:anchor="P3522" w:tooltip="&lt;**&gt; Ликвидацию ОНВОС планируется осуществить в условиях муниципальных программ.">
              <w:r>
                <w:rPr>
                  <w:sz w:val="20"/>
                  <w:color w:val="0000ff"/>
                </w:rPr>
                <w:t xml:space="preserve">&lt;**&gt;</w:t>
              </w:r>
            </w:hyperlink>
          </w:p>
        </w:tc>
        <w:tc>
          <w:tcPr>
            <w:tcW w:w="2665" w:type="dxa"/>
          </w:tcPr>
          <w:p>
            <w:pPr>
              <w:pStyle w:val="0"/>
            </w:pPr>
            <w:r>
              <w:rPr>
                <w:sz w:val="20"/>
              </w:rPr>
              <w:t xml:space="preserve">земли лесного фонда</w:t>
            </w:r>
          </w:p>
        </w:tc>
        <w:tc>
          <w:tcPr>
            <w:tcW w:w="1304" w:type="dxa"/>
          </w:tcPr>
          <w:p>
            <w:pPr>
              <w:pStyle w:val="0"/>
            </w:pPr>
            <w:r>
              <w:rPr>
                <w:sz w:val="20"/>
              </w:rPr>
              <w:t xml:space="preserve">9,3</w:t>
            </w:r>
          </w:p>
        </w:tc>
        <w:tc>
          <w:tcPr>
            <w:tcW w:w="1417" w:type="dxa"/>
          </w:tcPr>
          <w:p>
            <w:pPr>
              <w:pStyle w:val="0"/>
            </w:pPr>
            <w:r>
              <w:rPr>
                <w:sz w:val="20"/>
              </w:rPr>
              <w:t xml:space="preserve">186966,3</w:t>
            </w:r>
          </w:p>
        </w:tc>
      </w:tr>
      <w:tr>
        <w:tc>
          <w:tcPr>
            <w:tcW w:w="624" w:type="dxa"/>
          </w:tcPr>
          <w:p>
            <w:pPr>
              <w:pStyle w:val="0"/>
            </w:pPr>
            <w:r>
              <w:rPr>
                <w:sz w:val="20"/>
              </w:rPr>
              <w:t xml:space="preserve">7</w:t>
            </w:r>
          </w:p>
        </w:tc>
        <w:tc>
          <w:tcPr>
            <w:tcW w:w="1871" w:type="dxa"/>
          </w:tcPr>
          <w:p>
            <w:pPr>
              <w:pStyle w:val="0"/>
            </w:pPr>
            <w:r>
              <w:rPr>
                <w:sz w:val="20"/>
              </w:rPr>
              <w:t xml:space="preserve">Нефтеюганский муниципальный район</w:t>
            </w:r>
          </w:p>
        </w:tc>
        <w:tc>
          <w:tcPr>
            <w:tcW w:w="2438" w:type="dxa"/>
          </w:tcPr>
          <w:p>
            <w:pPr>
              <w:pStyle w:val="0"/>
            </w:pPr>
            <w:r>
              <w:rPr>
                <w:sz w:val="20"/>
              </w:rPr>
              <w:t xml:space="preserve">Полигон для складирования бытовых и промышленных отходов в пгт. Пойковский </w:t>
            </w:r>
            <w:hyperlink w:history="0" w:anchor="P3522" w:tooltip="&lt;**&gt; Ликвидацию ОНВОС планируется осуществить в условиях муниципальных программ.">
              <w:r>
                <w:rPr>
                  <w:sz w:val="20"/>
                  <w:color w:val="0000ff"/>
                </w:rPr>
                <w:t xml:space="preserve">&lt;**&gt;</w:t>
              </w:r>
            </w:hyperlink>
          </w:p>
        </w:tc>
        <w:tc>
          <w:tcPr>
            <w:tcW w:w="2665" w:type="dxa"/>
          </w:tcPr>
          <w:p>
            <w:pPr>
              <w:pStyle w:val="0"/>
            </w:pPr>
            <w:r>
              <w:rPr>
                <w:sz w:val="20"/>
              </w:rPr>
              <w:t xml:space="preserve">земли лесного фонда</w:t>
            </w:r>
          </w:p>
        </w:tc>
        <w:tc>
          <w:tcPr>
            <w:tcW w:w="1304" w:type="dxa"/>
          </w:tcPr>
          <w:p>
            <w:pPr>
              <w:pStyle w:val="0"/>
            </w:pPr>
            <w:r>
              <w:rPr>
                <w:sz w:val="20"/>
              </w:rPr>
              <w:t xml:space="preserve">4,8</w:t>
            </w:r>
          </w:p>
        </w:tc>
        <w:tc>
          <w:tcPr>
            <w:tcW w:w="1417" w:type="dxa"/>
          </w:tcPr>
          <w:p>
            <w:pPr>
              <w:pStyle w:val="0"/>
            </w:pPr>
            <w:r>
              <w:rPr>
                <w:sz w:val="20"/>
              </w:rPr>
              <w:t xml:space="preserve">155267,1</w:t>
            </w:r>
          </w:p>
        </w:tc>
      </w:tr>
      <w:tr>
        <w:tc>
          <w:tcPr>
            <w:tcW w:w="624" w:type="dxa"/>
          </w:tcPr>
          <w:p>
            <w:pPr>
              <w:pStyle w:val="0"/>
            </w:pPr>
            <w:r>
              <w:rPr>
                <w:sz w:val="20"/>
              </w:rPr>
              <w:t xml:space="preserve">8</w:t>
            </w:r>
          </w:p>
        </w:tc>
        <w:tc>
          <w:tcPr>
            <w:tcW w:w="1871" w:type="dxa"/>
          </w:tcPr>
          <w:p>
            <w:pPr>
              <w:pStyle w:val="0"/>
            </w:pPr>
            <w:r>
              <w:rPr>
                <w:sz w:val="20"/>
              </w:rPr>
              <w:t xml:space="preserve">Нижневартовский муниципальный район</w:t>
            </w:r>
          </w:p>
        </w:tc>
        <w:tc>
          <w:tcPr>
            <w:tcW w:w="2438" w:type="dxa"/>
          </w:tcPr>
          <w:p>
            <w:pPr>
              <w:pStyle w:val="0"/>
            </w:pPr>
            <w:r>
              <w:rPr>
                <w:sz w:val="20"/>
              </w:rPr>
              <w:t xml:space="preserve">Земельный участок, расположенный в районе кустовой площадки N 1253 Самотлорского месторождения (находится в ведении Департамента недропользования и природных ресурсов Ханты-Мансийского автономного округа - Югры)</w:t>
            </w:r>
          </w:p>
        </w:tc>
        <w:tc>
          <w:tcPr>
            <w:tcW w:w="2665" w:type="dxa"/>
          </w:tcPr>
          <w:p>
            <w:pPr>
              <w:pStyle w:val="0"/>
            </w:pPr>
            <w:r>
              <w:rPr>
                <w:sz w:val="20"/>
              </w:rPr>
              <w:t xml:space="preserve">земли лесного фонда</w:t>
            </w:r>
          </w:p>
        </w:tc>
        <w:tc>
          <w:tcPr>
            <w:tcW w:w="1304" w:type="dxa"/>
          </w:tcPr>
          <w:p>
            <w:pPr>
              <w:pStyle w:val="0"/>
            </w:pPr>
            <w:r>
              <w:rPr>
                <w:sz w:val="20"/>
              </w:rPr>
              <w:t xml:space="preserve">1,4</w:t>
            </w:r>
          </w:p>
        </w:tc>
        <w:tc>
          <w:tcPr>
            <w:tcW w:w="1417" w:type="dxa"/>
          </w:tcPr>
          <w:p>
            <w:pPr>
              <w:pStyle w:val="0"/>
            </w:pPr>
            <w:r>
              <w:rPr>
                <w:sz w:val="20"/>
              </w:rPr>
              <w:t xml:space="preserve">37520,0</w:t>
            </w:r>
          </w:p>
        </w:tc>
      </w:tr>
      <w:tr>
        <w:tc>
          <w:tcPr>
            <w:tcW w:w="624" w:type="dxa"/>
          </w:tcPr>
          <w:p>
            <w:pPr>
              <w:pStyle w:val="0"/>
            </w:pPr>
            <w:r>
              <w:rPr>
                <w:sz w:val="20"/>
              </w:rPr>
              <w:t xml:space="preserve">9</w:t>
            </w:r>
          </w:p>
        </w:tc>
        <w:tc>
          <w:tcPr>
            <w:tcW w:w="1871" w:type="dxa"/>
          </w:tcPr>
          <w:p>
            <w:pPr>
              <w:pStyle w:val="0"/>
            </w:pPr>
            <w:r>
              <w:rPr>
                <w:sz w:val="20"/>
              </w:rPr>
              <w:t xml:space="preserve">Нижневартовский муниципальный район</w:t>
            </w:r>
          </w:p>
        </w:tc>
        <w:tc>
          <w:tcPr>
            <w:tcW w:w="2438" w:type="dxa"/>
          </w:tcPr>
          <w:p>
            <w:pPr>
              <w:pStyle w:val="0"/>
            </w:pPr>
            <w:r>
              <w:rPr>
                <w:sz w:val="20"/>
              </w:rPr>
              <w:t xml:space="preserve">Полигон твердых бытовых отходов в пгт. Новоаганск </w:t>
            </w:r>
            <w:hyperlink w:history="0" w:anchor="P3522" w:tooltip="&lt;**&gt; Ликвидацию ОНВОС планируется осуществить в условиях муниципальных программ.">
              <w:r>
                <w:rPr>
                  <w:sz w:val="20"/>
                  <w:color w:val="0000ff"/>
                </w:rPr>
                <w:t xml:space="preserve">&lt;**&gt;</w:t>
              </w:r>
            </w:hyperlink>
          </w:p>
        </w:tc>
        <w:tc>
          <w:tcPr>
            <w:tcW w:w="2665" w:type="dxa"/>
          </w:tcPr>
          <w:p>
            <w:pPr>
              <w:pStyle w:val="0"/>
            </w:pPr>
            <w:r>
              <w:rPr>
                <w:sz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04" w:type="dxa"/>
          </w:tcPr>
          <w:p>
            <w:pPr>
              <w:pStyle w:val="0"/>
            </w:pPr>
            <w:r>
              <w:rPr>
                <w:sz w:val="20"/>
              </w:rPr>
              <w:t xml:space="preserve">3,037</w:t>
            </w:r>
          </w:p>
        </w:tc>
        <w:tc>
          <w:tcPr>
            <w:tcW w:w="1417" w:type="dxa"/>
          </w:tcPr>
          <w:p>
            <w:pPr>
              <w:pStyle w:val="0"/>
            </w:pPr>
            <w:r>
              <w:rPr>
                <w:sz w:val="20"/>
              </w:rPr>
              <w:t xml:space="preserve">101354,0</w:t>
            </w:r>
          </w:p>
        </w:tc>
      </w:tr>
      <w:tr>
        <w:tc>
          <w:tcPr>
            <w:tcW w:w="624" w:type="dxa"/>
          </w:tcPr>
          <w:p>
            <w:pPr>
              <w:pStyle w:val="0"/>
            </w:pPr>
            <w:r>
              <w:rPr>
                <w:sz w:val="20"/>
              </w:rPr>
              <w:t xml:space="preserve">10</w:t>
            </w:r>
          </w:p>
        </w:tc>
        <w:tc>
          <w:tcPr>
            <w:tcW w:w="1871" w:type="dxa"/>
          </w:tcPr>
          <w:p>
            <w:pPr>
              <w:pStyle w:val="0"/>
            </w:pPr>
            <w:r>
              <w:rPr>
                <w:sz w:val="20"/>
              </w:rPr>
              <w:t xml:space="preserve">Октябрьский муниципальный район</w:t>
            </w:r>
          </w:p>
        </w:tc>
        <w:tc>
          <w:tcPr>
            <w:tcW w:w="2438" w:type="dxa"/>
          </w:tcPr>
          <w:p>
            <w:pPr>
              <w:pStyle w:val="0"/>
            </w:pPr>
            <w:r>
              <w:rPr>
                <w:sz w:val="20"/>
              </w:rPr>
              <w:t xml:space="preserve">Полигон утилизации твердых бытовых отходов пгт. Приобье</w:t>
            </w:r>
          </w:p>
        </w:tc>
        <w:tc>
          <w:tcPr>
            <w:tcW w:w="2665" w:type="dxa"/>
          </w:tcPr>
          <w:p>
            <w:pPr>
              <w:pStyle w:val="0"/>
            </w:pPr>
            <w:r>
              <w:rPr>
                <w:sz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04" w:type="dxa"/>
          </w:tcPr>
          <w:p>
            <w:pPr>
              <w:pStyle w:val="0"/>
            </w:pPr>
            <w:r>
              <w:rPr>
                <w:sz w:val="20"/>
              </w:rPr>
              <w:t xml:space="preserve">2,4</w:t>
            </w:r>
          </w:p>
        </w:tc>
        <w:tc>
          <w:tcPr>
            <w:tcW w:w="1417" w:type="dxa"/>
          </w:tcPr>
          <w:p>
            <w:pPr>
              <w:pStyle w:val="0"/>
            </w:pPr>
            <w:r>
              <w:rPr>
                <w:sz w:val="20"/>
              </w:rPr>
              <w:t xml:space="preserve">64320,0</w:t>
            </w:r>
          </w:p>
        </w:tc>
      </w:tr>
      <w:tr>
        <w:tc>
          <w:tcPr>
            <w:tcW w:w="624" w:type="dxa"/>
          </w:tcPr>
          <w:p>
            <w:pPr>
              <w:pStyle w:val="0"/>
            </w:pPr>
            <w:r>
              <w:rPr>
                <w:sz w:val="20"/>
              </w:rPr>
              <w:t xml:space="preserve">11</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Агириш</w:t>
            </w:r>
          </w:p>
        </w:tc>
        <w:tc>
          <w:tcPr>
            <w:tcW w:w="2665" w:type="dxa"/>
          </w:tcPr>
          <w:p>
            <w:pPr>
              <w:pStyle w:val="0"/>
            </w:pPr>
            <w:r>
              <w:rPr>
                <w:sz w:val="20"/>
              </w:rPr>
              <w:t xml:space="preserve">земли лесного фонда</w:t>
            </w:r>
          </w:p>
        </w:tc>
        <w:tc>
          <w:tcPr>
            <w:tcW w:w="1304" w:type="dxa"/>
          </w:tcPr>
          <w:p>
            <w:pPr>
              <w:pStyle w:val="0"/>
            </w:pPr>
            <w:r>
              <w:rPr>
                <w:sz w:val="20"/>
              </w:rPr>
              <w:t xml:space="preserve">1</w:t>
            </w:r>
          </w:p>
        </w:tc>
        <w:tc>
          <w:tcPr>
            <w:tcW w:w="1417" w:type="dxa"/>
          </w:tcPr>
          <w:p>
            <w:pPr>
              <w:pStyle w:val="0"/>
            </w:pPr>
            <w:r>
              <w:rPr>
                <w:sz w:val="20"/>
              </w:rPr>
              <w:t xml:space="preserve">26800,0</w:t>
            </w:r>
          </w:p>
        </w:tc>
      </w:tr>
      <w:tr>
        <w:tc>
          <w:tcPr>
            <w:tcW w:w="624" w:type="dxa"/>
          </w:tcPr>
          <w:p>
            <w:pPr>
              <w:pStyle w:val="0"/>
            </w:pPr>
            <w:r>
              <w:rPr>
                <w:sz w:val="20"/>
              </w:rPr>
              <w:t xml:space="preserve">12</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Агириш</w:t>
            </w:r>
          </w:p>
        </w:tc>
        <w:tc>
          <w:tcPr>
            <w:tcW w:w="2665" w:type="dxa"/>
          </w:tcPr>
          <w:p>
            <w:pPr>
              <w:pStyle w:val="0"/>
            </w:pPr>
            <w:r>
              <w:rPr>
                <w:sz w:val="20"/>
              </w:rPr>
              <w:t xml:space="preserve">земли лесного фонда</w:t>
            </w:r>
          </w:p>
        </w:tc>
        <w:tc>
          <w:tcPr>
            <w:tcW w:w="1304" w:type="dxa"/>
          </w:tcPr>
          <w:p>
            <w:pPr>
              <w:pStyle w:val="0"/>
            </w:pPr>
            <w:r>
              <w:rPr>
                <w:sz w:val="20"/>
              </w:rPr>
              <w:t xml:space="preserve">28,48</w:t>
            </w:r>
          </w:p>
        </w:tc>
        <w:tc>
          <w:tcPr>
            <w:tcW w:w="1417" w:type="dxa"/>
          </w:tcPr>
          <w:p>
            <w:pPr>
              <w:pStyle w:val="0"/>
            </w:pPr>
            <w:r>
              <w:rPr>
                <w:sz w:val="20"/>
              </w:rPr>
              <w:t xml:space="preserve">763264,0</w:t>
            </w:r>
          </w:p>
        </w:tc>
      </w:tr>
      <w:tr>
        <w:tc>
          <w:tcPr>
            <w:tcW w:w="624" w:type="dxa"/>
          </w:tcPr>
          <w:p>
            <w:pPr>
              <w:pStyle w:val="0"/>
            </w:pPr>
            <w:r>
              <w:rPr>
                <w:sz w:val="20"/>
              </w:rPr>
              <w:t xml:space="preserve">13</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Несанкционированная свалка промышленных отходов</w:t>
            </w:r>
          </w:p>
          <w:p>
            <w:pPr>
              <w:pStyle w:val="0"/>
            </w:pPr>
            <w:r>
              <w:rPr>
                <w:sz w:val="20"/>
              </w:rPr>
              <w:t xml:space="preserve">пгт. Агириш</w:t>
            </w:r>
          </w:p>
        </w:tc>
        <w:tc>
          <w:tcPr>
            <w:tcW w:w="2665" w:type="dxa"/>
          </w:tcPr>
          <w:p>
            <w:pPr>
              <w:pStyle w:val="0"/>
            </w:pPr>
            <w:r>
              <w:rPr>
                <w:sz w:val="20"/>
              </w:rPr>
              <w:t xml:space="preserve">земли лесного фонда</w:t>
            </w:r>
          </w:p>
        </w:tc>
        <w:tc>
          <w:tcPr>
            <w:tcW w:w="1304" w:type="dxa"/>
          </w:tcPr>
          <w:p>
            <w:pPr>
              <w:pStyle w:val="0"/>
            </w:pPr>
            <w:r>
              <w:rPr>
                <w:sz w:val="20"/>
              </w:rPr>
              <w:t xml:space="preserve">0,85</w:t>
            </w:r>
          </w:p>
        </w:tc>
        <w:tc>
          <w:tcPr>
            <w:tcW w:w="1417" w:type="dxa"/>
          </w:tcPr>
          <w:p>
            <w:pPr>
              <w:pStyle w:val="0"/>
            </w:pPr>
            <w:r>
              <w:rPr>
                <w:sz w:val="20"/>
              </w:rPr>
              <w:t xml:space="preserve">22780,0</w:t>
            </w:r>
          </w:p>
        </w:tc>
      </w:tr>
      <w:tr>
        <w:tc>
          <w:tcPr>
            <w:tcW w:w="624" w:type="dxa"/>
          </w:tcPr>
          <w:p>
            <w:pPr>
              <w:pStyle w:val="0"/>
            </w:pPr>
            <w:r>
              <w:rPr>
                <w:sz w:val="20"/>
              </w:rPr>
              <w:t xml:space="preserve">14</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Агириш</w:t>
            </w:r>
          </w:p>
        </w:tc>
        <w:tc>
          <w:tcPr>
            <w:tcW w:w="2665" w:type="dxa"/>
          </w:tcPr>
          <w:p>
            <w:pPr>
              <w:pStyle w:val="0"/>
            </w:pPr>
            <w:r>
              <w:rPr>
                <w:sz w:val="20"/>
              </w:rPr>
              <w:t xml:space="preserve">земли лесного фонда</w:t>
            </w:r>
          </w:p>
        </w:tc>
        <w:tc>
          <w:tcPr>
            <w:tcW w:w="1304" w:type="dxa"/>
          </w:tcPr>
          <w:p>
            <w:pPr>
              <w:pStyle w:val="0"/>
            </w:pPr>
            <w:r>
              <w:rPr>
                <w:sz w:val="20"/>
              </w:rPr>
              <w:t xml:space="preserve">3,57</w:t>
            </w:r>
          </w:p>
        </w:tc>
        <w:tc>
          <w:tcPr>
            <w:tcW w:w="1417" w:type="dxa"/>
          </w:tcPr>
          <w:p>
            <w:pPr>
              <w:pStyle w:val="0"/>
            </w:pPr>
            <w:r>
              <w:rPr>
                <w:sz w:val="20"/>
              </w:rPr>
              <w:t xml:space="preserve">95676,0</w:t>
            </w:r>
          </w:p>
        </w:tc>
      </w:tr>
      <w:tr>
        <w:tc>
          <w:tcPr>
            <w:tcW w:w="624" w:type="dxa"/>
          </w:tcPr>
          <w:p>
            <w:pPr>
              <w:pStyle w:val="0"/>
            </w:pPr>
            <w:r>
              <w:rPr>
                <w:sz w:val="20"/>
              </w:rPr>
              <w:t xml:space="preserve">15</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Таежный</w:t>
            </w:r>
          </w:p>
        </w:tc>
        <w:tc>
          <w:tcPr>
            <w:tcW w:w="2665" w:type="dxa"/>
          </w:tcPr>
          <w:p>
            <w:pPr>
              <w:pStyle w:val="0"/>
            </w:pPr>
            <w:r>
              <w:rPr>
                <w:sz w:val="20"/>
              </w:rPr>
              <w:t xml:space="preserve">земли населенных пунктов, земли лесного фонда</w:t>
            </w:r>
          </w:p>
        </w:tc>
        <w:tc>
          <w:tcPr>
            <w:tcW w:w="1304" w:type="dxa"/>
          </w:tcPr>
          <w:p>
            <w:pPr>
              <w:pStyle w:val="0"/>
            </w:pPr>
            <w:r>
              <w:rPr>
                <w:sz w:val="20"/>
              </w:rPr>
              <w:t xml:space="preserve">39,0</w:t>
            </w:r>
          </w:p>
        </w:tc>
        <w:tc>
          <w:tcPr>
            <w:tcW w:w="1417" w:type="dxa"/>
          </w:tcPr>
          <w:p>
            <w:pPr>
              <w:pStyle w:val="0"/>
            </w:pPr>
            <w:r>
              <w:rPr>
                <w:sz w:val="20"/>
              </w:rPr>
              <w:t xml:space="preserve">1045200,0</w:t>
            </w:r>
          </w:p>
        </w:tc>
      </w:tr>
      <w:tr>
        <w:tc>
          <w:tcPr>
            <w:tcW w:w="624" w:type="dxa"/>
          </w:tcPr>
          <w:p>
            <w:pPr>
              <w:pStyle w:val="0"/>
            </w:pPr>
            <w:r>
              <w:rPr>
                <w:sz w:val="20"/>
              </w:rPr>
              <w:t xml:space="preserve">16</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Таежный</w:t>
            </w:r>
          </w:p>
        </w:tc>
        <w:tc>
          <w:tcPr>
            <w:tcW w:w="2665" w:type="dxa"/>
          </w:tcPr>
          <w:p>
            <w:pPr>
              <w:pStyle w:val="0"/>
            </w:pPr>
            <w:r>
              <w:rPr>
                <w:sz w:val="20"/>
              </w:rPr>
              <w:t xml:space="preserve">земли населенных пунктов, земли лесного фонда</w:t>
            </w:r>
          </w:p>
        </w:tc>
        <w:tc>
          <w:tcPr>
            <w:tcW w:w="1304" w:type="dxa"/>
          </w:tcPr>
          <w:p>
            <w:pPr>
              <w:pStyle w:val="0"/>
            </w:pPr>
            <w:r>
              <w:rPr>
                <w:sz w:val="20"/>
              </w:rPr>
              <w:t xml:space="preserve">8,79</w:t>
            </w:r>
          </w:p>
        </w:tc>
        <w:tc>
          <w:tcPr>
            <w:tcW w:w="1417" w:type="dxa"/>
          </w:tcPr>
          <w:p>
            <w:pPr>
              <w:pStyle w:val="0"/>
            </w:pPr>
            <w:r>
              <w:rPr>
                <w:sz w:val="20"/>
              </w:rPr>
              <w:t xml:space="preserve">235572,0</w:t>
            </w:r>
          </w:p>
        </w:tc>
      </w:tr>
      <w:tr>
        <w:tc>
          <w:tcPr>
            <w:tcW w:w="624" w:type="dxa"/>
          </w:tcPr>
          <w:p>
            <w:pPr>
              <w:pStyle w:val="0"/>
            </w:pPr>
            <w:r>
              <w:rPr>
                <w:sz w:val="20"/>
              </w:rPr>
              <w:t xml:space="preserve">17</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Несанкционированная свалка промышленных отходов</w:t>
            </w:r>
          </w:p>
          <w:p>
            <w:pPr>
              <w:pStyle w:val="0"/>
            </w:pPr>
            <w:r>
              <w:rPr>
                <w:sz w:val="20"/>
              </w:rPr>
              <w:t xml:space="preserve">гп. Зеленоборск</w:t>
            </w:r>
          </w:p>
        </w:tc>
        <w:tc>
          <w:tcPr>
            <w:tcW w:w="2665" w:type="dxa"/>
          </w:tcPr>
          <w:p>
            <w:pPr>
              <w:pStyle w:val="0"/>
            </w:pPr>
            <w:r>
              <w:rPr>
                <w:sz w:val="20"/>
              </w:rPr>
              <w:t xml:space="preserve">государственная собственность не разграничена</w:t>
            </w:r>
          </w:p>
        </w:tc>
        <w:tc>
          <w:tcPr>
            <w:tcW w:w="1304" w:type="dxa"/>
          </w:tcPr>
          <w:p>
            <w:pPr>
              <w:pStyle w:val="0"/>
            </w:pPr>
            <w:r>
              <w:rPr>
                <w:sz w:val="20"/>
              </w:rPr>
              <w:t xml:space="preserve">2,4</w:t>
            </w:r>
          </w:p>
        </w:tc>
        <w:tc>
          <w:tcPr>
            <w:tcW w:w="1417" w:type="dxa"/>
          </w:tcPr>
          <w:p>
            <w:pPr>
              <w:pStyle w:val="0"/>
            </w:pPr>
            <w:r>
              <w:rPr>
                <w:sz w:val="20"/>
              </w:rPr>
              <w:t xml:space="preserve">64320,0</w:t>
            </w:r>
          </w:p>
        </w:tc>
      </w:tr>
      <w:tr>
        <w:tc>
          <w:tcPr>
            <w:tcW w:w="624" w:type="dxa"/>
          </w:tcPr>
          <w:p>
            <w:pPr>
              <w:pStyle w:val="0"/>
            </w:pPr>
            <w:r>
              <w:rPr>
                <w:sz w:val="20"/>
              </w:rPr>
              <w:t xml:space="preserve">18</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Несанкционированная свалка промышленных отходов</w:t>
            </w:r>
          </w:p>
          <w:p>
            <w:pPr>
              <w:pStyle w:val="0"/>
            </w:pPr>
            <w:r>
              <w:rPr>
                <w:sz w:val="20"/>
              </w:rPr>
              <w:t xml:space="preserve">гп. Зеленоборск</w:t>
            </w:r>
          </w:p>
        </w:tc>
        <w:tc>
          <w:tcPr>
            <w:tcW w:w="2665" w:type="dxa"/>
          </w:tcPr>
          <w:p>
            <w:pPr>
              <w:pStyle w:val="0"/>
            </w:pPr>
            <w:r>
              <w:rPr>
                <w:sz w:val="20"/>
              </w:rPr>
              <w:t xml:space="preserve">земли населенных пунктов</w:t>
            </w:r>
          </w:p>
        </w:tc>
        <w:tc>
          <w:tcPr>
            <w:tcW w:w="1304" w:type="dxa"/>
          </w:tcPr>
          <w:p>
            <w:pPr>
              <w:pStyle w:val="0"/>
            </w:pPr>
            <w:r>
              <w:rPr>
                <w:sz w:val="20"/>
              </w:rPr>
              <w:t xml:space="preserve">0,9</w:t>
            </w:r>
          </w:p>
        </w:tc>
        <w:tc>
          <w:tcPr>
            <w:tcW w:w="1417" w:type="dxa"/>
          </w:tcPr>
          <w:p>
            <w:pPr>
              <w:pStyle w:val="0"/>
            </w:pPr>
            <w:r>
              <w:rPr>
                <w:sz w:val="20"/>
              </w:rPr>
              <w:t xml:space="preserve">24120,0</w:t>
            </w:r>
          </w:p>
        </w:tc>
      </w:tr>
      <w:tr>
        <w:tc>
          <w:tcPr>
            <w:tcW w:w="624" w:type="dxa"/>
          </w:tcPr>
          <w:p>
            <w:pPr>
              <w:pStyle w:val="0"/>
            </w:pPr>
            <w:r>
              <w:rPr>
                <w:sz w:val="20"/>
              </w:rPr>
              <w:t xml:space="preserve">19</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Несанкционированная свалка промышленных отходов</w:t>
            </w:r>
          </w:p>
          <w:p>
            <w:pPr>
              <w:pStyle w:val="0"/>
            </w:pPr>
            <w:r>
              <w:rPr>
                <w:sz w:val="20"/>
              </w:rPr>
              <w:t xml:space="preserve">гп. Зеленоборск</w:t>
            </w:r>
          </w:p>
        </w:tc>
        <w:tc>
          <w:tcPr>
            <w:tcW w:w="2665" w:type="dxa"/>
          </w:tcPr>
          <w:p>
            <w:pPr>
              <w:pStyle w:val="0"/>
            </w:pPr>
            <w:r>
              <w:rPr>
                <w:sz w:val="20"/>
              </w:rPr>
              <w:t xml:space="preserve">земли населенных пунктов</w:t>
            </w:r>
          </w:p>
        </w:tc>
        <w:tc>
          <w:tcPr>
            <w:tcW w:w="1304" w:type="dxa"/>
          </w:tcPr>
          <w:p>
            <w:pPr>
              <w:pStyle w:val="0"/>
            </w:pPr>
            <w:r>
              <w:rPr>
                <w:sz w:val="20"/>
              </w:rPr>
              <w:t xml:space="preserve">0,1</w:t>
            </w:r>
          </w:p>
        </w:tc>
        <w:tc>
          <w:tcPr>
            <w:tcW w:w="1417" w:type="dxa"/>
          </w:tcPr>
          <w:p>
            <w:pPr>
              <w:pStyle w:val="0"/>
            </w:pPr>
            <w:r>
              <w:rPr>
                <w:sz w:val="20"/>
              </w:rPr>
              <w:t xml:space="preserve">2680,0</w:t>
            </w:r>
          </w:p>
        </w:tc>
      </w:tr>
      <w:tr>
        <w:tc>
          <w:tcPr>
            <w:tcW w:w="624" w:type="dxa"/>
          </w:tcPr>
          <w:p>
            <w:pPr>
              <w:pStyle w:val="0"/>
            </w:pPr>
            <w:r>
              <w:rPr>
                <w:sz w:val="20"/>
              </w:rPr>
              <w:t xml:space="preserve">20</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Коммунистический</w:t>
            </w:r>
          </w:p>
        </w:tc>
        <w:tc>
          <w:tcPr>
            <w:tcW w:w="2665" w:type="dxa"/>
          </w:tcPr>
          <w:p>
            <w:pPr>
              <w:pStyle w:val="0"/>
            </w:pPr>
            <w:r>
              <w:rPr>
                <w:sz w:val="20"/>
              </w:rPr>
              <w:t xml:space="preserve">земли лесного фонда, с разрешенным использованием под полигон твердых бытовых отходов</w:t>
            </w:r>
          </w:p>
        </w:tc>
        <w:tc>
          <w:tcPr>
            <w:tcW w:w="1304" w:type="dxa"/>
          </w:tcPr>
          <w:p>
            <w:pPr>
              <w:pStyle w:val="0"/>
            </w:pPr>
            <w:r>
              <w:rPr>
                <w:sz w:val="20"/>
              </w:rPr>
              <w:t xml:space="preserve">1,6</w:t>
            </w:r>
          </w:p>
        </w:tc>
        <w:tc>
          <w:tcPr>
            <w:tcW w:w="1417" w:type="dxa"/>
          </w:tcPr>
          <w:p>
            <w:pPr>
              <w:pStyle w:val="0"/>
            </w:pPr>
            <w:r>
              <w:rPr>
                <w:sz w:val="20"/>
              </w:rPr>
              <w:t xml:space="preserve">42880,0</w:t>
            </w:r>
          </w:p>
        </w:tc>
      </w:tr>
      <w:tr>
        <w:tc>
          <w:tcPr>
            <w:tcW w:w="624" w:type="dxa"/>
          </w:tcPr>
          <w:p>
            <w:pPr>
              <w:pStyle w:val="0"/>
            </w:pPr>
            <w:r>
              <w:rPr>
                <w:sz w:val="20"/>
              </w:rPr>
              <w:t xml:space="preserve">21</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Коммунистический</w:t>
            </w:r>
          </w:p>
        </w:tc>
        <w:tc>
          <w:tcPr>
            <w:tcW w:w="2665" w:type="dxa"/>
          </w:tcPr>
          <w:p>
            <w:pPr>
              <w:pStyle w:val="0"/>
            </w:pPr>
            <w:r>
              <w:rPr>
                <w:sz w:val="20"/>
              </w:rPr>
              <w:t xml:space="preserve">земли населенных пунктов</w:t>
            </w:r>
          </w:p>
        </w:tc>
        <w:tc>
          <w:tcPr>
            <w:tcW w:w="1304" w:type="dxa"/>
          </w:tcPr>
          <w:p>
            <w:pPr>
              <w:pStyle w:val="0"/>
            </w:pPr>
            <w:r>
              <w:rPr>
                <w:sz w:val="20"/>
              </w:rPr>
              <w:t xml:space="preserve">14,3</w:t>
            </w:r>
          </w:p>
        </w:tc>
        <w:tc>
          <w:tcPr>
            <w:tcW w:w="1417" w:type="dxa"/>
          </w:tcPr>
          <w:p>
            <w:pPr>
              <w:pStyle w:val="0"/>
            </w:pPr>
            <w:r>
              <w:rPr>
                <w:sz w:val="20"/>
              </w:rPr>
              <w:t xml:space="preserve">383240,0</w:t>
            </w:r>
          </w:p>
        </w:tc>
      </w:tr>
      <w:tr>
        <w:tc>
          <w:tcPr>
            <w:tcW w:w="624" w:type="dxa"/>
          </w:tcPr>
          <w:p>
            <w:pPr>
              <w:pStyle w:val="0"/>
            </w:pPr>
            <w:r>
              <w:rPr>
                <w:sz w:val="20"/>
              </w:rPr>
              <w:t xml:space="preserve">22</w:t>
            </w:r>
          </w:p>
        </w:tc>
        <w:tc>
          <w:tcPr>
            <w:tcW w:w="1871" w:type="dxa"/>
          </w:tcPr>
          <w:p>
            <w:pPr>
              <w:pStyle w:val="0"/>
            </w:pPr>
            <w:r>
              <w:rPr>
                <w:sz w:val="20"/>
              </w:rPr>
              <w:t xml:space="preserve">Советский муниципальный район</w:t>
            </w:r>
          </w:p>
        </w:tc>
        <w:tc>
          <w:tcPr>
            <w:tcW w:w="2438" w:type="dxa"/>
          </w:tcPr>
          <w:p>
            <w:pPr>
              <w:pStyle w:val="0"/>
            </w:pPr>
            <w:r>
              <w:rPr>
                <w:sz w:val="20"/>
              </w:rPr>
              <w:t xml:space="preserve">Место складирования отходов пгт. Коммунистический</w:t>
            </w:r>
          </w:p>
        </w:tc>
        <w:tc>
          <w:tcPr>
            <w:tcW w:w="2665" w:type="dxa"/>
          </w:tcPr>
          <w:p>
            <w:pPr>
              <w:pStyle w:val="0"/>
            </w:pPr>
            <w:r>
              <w:rPr>
                <w:sz w:val="20"/>
              </w:rPr>
              <w:t xml:space="preserve">земли населенных пунктов, земли лесного фонда</w:t>
            </w:r>
          </w:p>
        </w:tc>
        <w:tc>
          <w:tcPr>
            <w:tcW w:w="1304" w:type="dxa"/>
          </w:tcPr>
          <w:p>
            <w:pPr>
              <w:pStyle w:val="0"/>
            </w:pPr>
            <w:r>
              <w:rPr>
                <w:sz w:val="20"/>
              </w:rPr>
              <w:t xml:space="preserve">10,4</w:t>
            </w:r>
          </w:p>
        </w:tc>
        <w:tc>
          <w:tcPr>
            <w:tcW w:w="1417" w:type="dxa"/>
          </w:tcPr>
          <w:p>
            <w:pPr>
              <w:pStyle w:val="0"/>
            </w:pPr>
            <w:r>
              <w:rPr>
                <w:sz w:val="20"/>
              </w:rPr>
              <w:t xml:space="preserve">278720,0</w:t>
            </w:r>
          </w:p>
        </w:tc>
      </w:tr>
      <w:tr>
        <w:tc>
          <w:tcPr>
            <w:tcW w:w="624" w:type="dxa"/>
          </w:tcPr>
          <w:p>
            <w:pPr>
              <w:pStyle w:val="0"/>
            </w:pPr>
            <w:r>
              <w:rPr>
                <w:sz w:val="20"/>
              </w:rPr>
              <w:t xml:space="preserve">23</w:t>
            </w:r>
          </w:p>
        </w:tc>
        <w:tc>
          <w:tcPr>
            <w:tcW w:w="1871" w:type="dxa"/>
          </w:tcPr>
          <w:p>
            <w:pPr>
              <w:pStyle w:val="0"/>
            </w:pPr>
            <w:r>
              <w:rPr>
                <w:sz w:val="20"/>
              </w:rPr>
              <w:t xml:space="preserve">Сургутский муниципальный район</w:t>
            </w:r>
          </w:p>
        </w:tc>
        <w:tc>
          <w:tcPr>
            <w:tcW w:w="2438" w:type="dxa"/>
          </w:tcPr>
          <w:p>
            <w:pPr>
              <w:pStyle w:val="0"/>
            </w:pPr>
            <w:r>
              <w:rPr>
                <w:sz w:val="20"/>
              </w:rPr>
              <w:t xml:space="preserve">Полигон твердых бытовых отходов п. Нижнесортымский </w:t>
            </w:r>
            <w:hyperlink w:history="0" w:anchor="P3522" w:tooltip="&lt;**&gt; Ликвидацию ОНВОС планируется осуществить в условиях муниципальных программ.">
              <w:r>
                <w:rPr>
                  <w:sz w:val="20"/>
                  <w:color w:val="0000ff"/>
                </w:rPr>
                <w:t xml:space="preserve">&lt;**&gt;</w:t>
              </w:r>
            </w:hyperlink>
          </w:p>
        </w:tc>
        <w:tc>
          <w:tcPr>
            <w:tcW w:w="2665" w:type="dxa"/>
          </w:tcPr>
          <w:p>
            <w:pPr>
              <w:pStyle w:val="0"/>
            </w:pPr>
            <w:r>
              <w:rPr>
                <w:sz w:val="20"/>
              </w:rPr>
              <w:t xml:space="preserve">земли населенных пунктов</w:t>
            </w:r>
          </w:p>
        </w:tc>
        <w:tc>
          <w:tcPr>
            <w:tcW w:w="1304" w:type="dxa"/>
          </w:tcPr>
          <w:p>
            <w:pPr>
              <w:pStyle w:val="0"/>
            </w:pPr>
            <w:r>
              <w:rPr>
                <w:sz w:val="20"/>
              </w:rPr>
              <w:t xml:space="preserve">10,35</w:t>
            </w:r>
          </w:p>
        </w:tc>
        <w:tc>
          <w:tcPr>
            <w:tcW w:w="1417" w:type="dxa"/>
          </w:tcPr>
          <w:p>
            <w:pPr>
              <w:pStyle w:val="0"/>
            </w:pPr>
            <w:r>
              <w:rPr>
                <w:sz w:val="20"/>
              </w:rPr>
              <w:t xml:space="preserve">277380</w:t>
            </w:r>
          </w:p>
        </w:tc>
      </w:tr>
    </w:tbl>
    <w:p>
      <w:pPr>
        <w:pStyle w:val="0"/>
        <w:ind w:firstLine="540"/>
        <w:jc w:val="both"/>
      </w:pPr>
      <w:r>
        <w:rPr>
          <w:sz w:val="20"/>
        </w:rPr>
      </w:r>
    </w:p>
    <w:p>
      <w:pPr>
        <w:pStyle w:val="0"/>
        <w:ind w:firstLine="540"/>
        <w:jc w:val="both"/>
      </w:pPr>
      <w:r>
        <w:rPr>
          <w:sz w:val="20"/>
        </w:rPr>
        <w:t xml:space="preserve">--------------------------------</w:t>
      </w:r>
    </w:p>
    <w:bookmarkStart w:id="3521" w:name="P3521"/>
    <w:bookmarkEnd w:id="3521"/>
    <w:p>
      <w:pPr>
        <w:pStyle w:val="0"/>
        <w:spacing w:before="200" w:line-rule="auto"/>
        <w:ind w:firstLine="540"/>
        <w:jc w:val="both"/>
      </w:pPr>
      <w:r>
        <w:rPr>
          <w:sz w:val="20"/>
        </w:rPr>
        <w:t xml:space="preserve">&lt;*&gt; Стоимость рекультивации объектов определена на основании средней сметной стоимости реализованных объектов (в расчете 26,8 млн. руб. за 1 гектар), за исключением свалок в с. Казым Белоярского муниципального района и гп. Пойковский Нефтеюганского муниципального района, имеющих разработанную проектно-сметную документацию.</w:t>
      </w:r>
    </w:p>
    <w:bookmarkStart w:id="3522" w:name="P3522"/>
    <w:bookmarkEnd w:id="3522"/>
    <w:p>
      <w:pPr>
        <w:pStyle w:val="0"/>
        <w:spacing w:before="200" w:line-rule="auto"/>
        <w:ind w:firstLine="540"/>
        <w:jc w:val="both"/>
      </w:pPr>
      <w:r>
        <w:rPr>
          <w:sz w:val="20"/>
        </w:rPr>
        <w:t xml:space="preserve">&lt;**&gt; Ликвидацию ОНВОС планируется осуществить в условиях муниципальных программ.</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27.12.2021 N 595-п</w:t>
            <w:br/>
            <w:t>(ред. от 08.09.2023)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27.12.2021 N 595-п</w:t>
            <w:br/>
            <w:t>(ред. от 08.09.2023)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6DC447FFE6DE2C5602E4235FF9E0AB57F07AB6409D5CF369D40068C16173856B2225C40379CD796C55B3EF4EF47FB43DBE4CD402545ADFAEBA8794KEEDL" TargetMode = "External"/>
	<Relationship Id="rId8" Type="http://schemas.openxmlformats.org/officeDocument/2006/relationships/hyperlink" Target="consultantplus://offline/ref=246DC447FFE6DE2C5602E4235FF9E0AB57F07AB6409D5AF263D60068C16173856B2225C40379CD796C54B5EF49F47FB43DBE4CD402545ADFAEBA8794KEEDL" TargetMode = "External"/>
	<Relationship Id="rId9" Type="http://schemas.openxmlformats.org/officeDocument/2006/relationships/hyperlink" Target="consultantplus://offline/ref=246DC447FFE6DE2C5602E4235FF9E0AB57F07AB6409D58F66FD70068C16173856B2225C40379CD796C54B5ED48F47FB43DBE4CD402545ADFAEBA8794KEEDL" TargetMode = "External"/>
	<Relationship Id="rId10" Type="http://schemas.openxmlformats.org/officeDocument/2006/relationships/hyperlink" Target="consultantplus://offline/ref=246DC447FFE6DE2C5602E4235FF9E0AB57F07AB6409D57F262D70068C16173856B2225C40379CD796C55BDEE45F47FB43DBE4CD402545ADFAEBA8794KEEDL" TargetMode = "External"/>
	<Relationship Id="rId11" Type="http://schemas.openxmlformats.org/officeDocument/2006/relationships/hyperlink" Target="consultantplus://offline/ref=246DC447FFE6DE2C5602E4235FF9E0AB57F07AB6409E5DF76ED70068C16173856B2225C40379CD796C54B5EF49F47FB43DBE4CD402545ADFAEBA8794KEEDL" TargetMode = "External"/>
	<Relationship Id="rId12" Type="http://schemas.openxmlformats.org/officeDocument/2006/relationships/hyperlink" Target="consultantplus://offline/ref=246DC447FFE6DE2C5602E4235FF9E0AB57F07AB6409E5DFF6ED30068C16173856B2225C40379CD796C54B5EF49F47FB43DBE4CD402545ADFAEBA8794KEEDL" TargetMode = "External"/>
	<Relationship Id="rId13" Type="http://schemas.openxmlformats.org/officeDocument/2006/relationships/hyperlink" Target="consultantplus://offline/ref=246DC447FFE6DE2C5602E4235FF9E0AB57F07AB6409E59F769D60068C16173856B2225C40379CD796C54B5EF49F47FB43DBE4CD402545ADFAEBA8794KEEDL" TargetMode = "External"/>
	<Relationship Id="rId14" Type="http://schemas.openxmlformats.org/officeDocument/2006/relationships/hyperlink" Target="consultantplus://offline/ref=246DC447FFE6DE2C5602E4235FF9E0AB57F07AB6409E56FF6CDB0068C16173856B2225C40379CD796C54B5EF49F47FB43DBE4CD402545ADFAEBA8794KEEDL" TargetMode = "External"/>
	<Relationship Id="rId15" Type="http://schemas.openxmlformats.org/officeDocument/2006/relationships/hyperlink" Target="consultantplus://offline/ref=246DC447FFE6DE2C5602E4235FF9E0AB57F07AB6409F5DF26FD50068C16173856B2225C40379CD796C54B5EF49F47FB43DBE4CD402545ADFAEBA8794KEEDL" TargetMode = "External"/>
	<Relationship Id="rId16" Type="http://schemas.openxmlformats.org/officeDocument/2006/relationships/hyperlink" Target="consultantplus://offline/ref=246DC447FFE6DE2C5602E4235FF9E0AB57F07AB6409F58F063D20068C16173856B2225C40379CD796C56B7ED4DF47FB43DBE4CD402545ADFAEBA8794KEEDL" TargetMode = "External"/>
	<Relationship Id="rId17" Type="http://schemas.openxmlformats.org/officeDocument/2006/relationships/hyperlink" Target="consultantplus://offline/ref=246DC447FFE6DE2C5602E4235FF9E0AB57F07AB6409F57F26EDA0068C16173856B2225C40379CD796C54B5EF4AF47FB43DBE4CD402545ADFAEBA8794KEEDL" TargetMode = "External"/>
	<Relationship Id="rId18" Type="http://schemas.openxmlformats.org/officeDocument/2006/relationships/hyperlink" Target="consultantplus://offline/ref=246DC447FFE6DE2C5602E4235FF9E0AB57F07AB6409F56F06CDA0068C16173856B2225C40379CD796C54B5EF49F47FB43DBE4CD402545ADFAEBA8794KEEDL" TargetMode = "External"/>
	<Relationship Id="rId19" Type="http://schemas.openxmlformats.org/officeDocument/2006/relationships/hyperlink" Target="consultantplus://offline/ref=246DC447FFE6DE2C5602E4235FF9E0AB57F07AB640905BF162D20068C16173856B2225C40379CD796C55B7E94DF47FB43DBE4CD402545ADFAEBA8794KEEDL" TargetMode = "External"/>
	<Relationship Id="rId20" Type="http://schemas.openxmlformats.org/officeDocument/2006/relationships/hyperlink" Target="consultantplus://offline/ref=246DC447FFE6DE2C5602E4235FF9E0AB57F07AB6409059FF6ED00068C16173856B2225C40379CD796C54B5EF49F47FB43DBE4CD402545ADFAEBA8794KEEDL" TargetMode = "External"/>
	<Relationship Id="rId21" Type="http://schemas.openxmlformats.org/officeDocument/2006/relationships/hyperlink" Target="consultantplus://offline/ref=246DC447FFE6DE2C5602FA2E4995B7A455FD25BB4A9D54A13686063F9E3175D02B6223954735C9733805F1BA41FD2DFB78EA5FD40448K5E8L" TargetMode = "External"/>
	<Relationship Id="rId22" Type="http://schemas.openxmlformats.org/officeDocument/2006/relationships/hyperlink" Target="consultantplus://offline/ref=246DC447FFE6DE2C5602E4235FF9E0AB57F07AB640905FF463DA0068C16173856B2225C40379CD7B6E5FE1BE08AA26E77FF540D71A485BDCKBE3L" TargetMode = "External"/>
	<Relationship Id="rId23" Type="http://schemas.openxmlformats.org/officeDocument/2006/relationships/hyperlink" Target="consultantplus://offline/ref=246DC447FFE6DE2C5602E4235FF9E0AB57F07AB6409056F663D60068C16173856B2225C4117995756E52ABEE4DE129E57BKEE8L" TargetMode = "External"/>
	<Relationship Id="rId24" Type="http://schemas.openxmlformats.org/officeDocument/2006/relationships/hyperlink" Target="consultantplus://offline/ref=246DC447FFE6DE2C5602E4235FF9E0AB57F07AB6409F58F063D20068C16173856B2225C40379CD796C56B7ED4FF47FB43DBE4CD402545ADFAEBA8794KEEDL" TargetMode = "External"/>
	<Relationship Id="rId25" Type="http://schemas.openxmlformats.org/officeDocument/2006/relationships/hyperlink" Target="consultantplus://offline/ref=246DC447FFE6DE2C5602E4235FF9E0AB57F07AB6409F58F063D20068C16173856B2225C40379CD796C56B7ED48F47FB43DBE4CD402545ADFAEBA8794KEEDL" TargetMode = "External"/>
	<Relationship Id="rId26" Type="http://schemas.openxmlformats.org/officeDocument/2006/relationships/hyperlink" Target="consultantplus://offline/ref=246DC447FFE6DE2C5602E4235FF9E0AB57F07AB6409F58F063D20068C16173856B2225C40379CD796C56B7ED49F47FB43DBE4CD402545ADFAEBA8794KEEDL" TargetMode = "External"/>
	<Relationship Id="rId27" Type="http://schemas.openxmlformats.org/officeDocument/2006/relationships/hyperlink" Target="consultantplus://offline/ref=246DC447FFE6DE2C5602E4235FF9E0AB57F07AB6409F58F063D20068C16173856B2225C40379CD796C56B7ED4AF47FB43DBE4CD402545ADFAEBA8794KEEDL" TargetMode = "External"/>
	<Relationship Id="rId28" Type="http://schemas.openxmlformats.org/officeDocument/2006/relationships/hyperlink" Target="consultantplus://offline/ref=246DC447FFE6DE2C5602E4235FF9E0AB57F07AB6409F58F063D20068C16173856B2225C40379CD796C56B7ED44F47FB43DBE4CD402545ADFAEBA8794KEEDL" TargetMode = "External"/>
	<Relationship Id="rId29" Type="http://schemas.openxmlformats.org/officeDocument/2006/relationships/hyperlink" Target="consultantplus://offline/ref=246DC447FFE6DE2C5602E4235FF9E0AB57F07AB6409F5DF26FD50068C16173856B2225C40379CD796C54B5EF4AF47FB43DBE4CD402545ADFAEBA8794KEEDL" TargetMode = "External"/>
	<Relationship Id="rId30" Type="http://schemas.openxmlformats.org/officeDocument/2006/relationships/hyperlink" Target="consultantplus://offline/ref=246DC447FFE6DE2C5602E4235FF9E0AB57F07AB6409F58F063D20068C16173856B2225C40379CD796C56B7ED45F47FB43DBE4CD402545ADFAEBA8794KEEDL" TargetMode = "External"/>
	<Relationship Id="rId31" Type="http://schemas.openxmlformats.org/officeDocument/2006/relationships/hyperlink" Target="consultantplus://offline/ref=246DC447FFE6DE2C5602E4235FF9E0AB57F07AB6409F57F26EDA0068C16173856B2225C40379CD796C54B5EF4BF47FB43DBE4CD402545ADFAEBA8794KEEDL" TargetMode = "External"/>
	<Relationship Id="rId32" Type="http://schemas.openxmlformats.org/officeDocument/2006/relationships/hyperlink" Target="consultantplus://offline/ref=246DC447FFE6DE2C5602E4235FF9E0AB57F07AB6409F57F26EDA0068C16173856B2225C40379CD796C54B5EF45F47FB43DBE4CD402545ADFAEBA8794KEEDL" TargetMode = "External"/>
	<Relationship Id="rId33" Type="http://schemas.openxmlformats.org/officeDocument/2006/relationships/hyperlink" Target="consultantplus://offline/ref=246DC447FFE6DE2C5602E4235FF9E0AB57F07AB640905BF162D20068C16173856B2225C40379CD796C55B7E94EF47FB43DBE4CD402545ADFAEBA8794KEEDL" TargetMode = "External"/>
	<Relationship Id="rId34" Type="http://schemas.openxmlformats.org/officeDocument/2006/relationships/hyperlink" Target="consultantplus://offline/ref=246DC447FFE6DE2C5602E4235FF9E0AB57F07AB6409056F663D60068C16173856B2225C40379CD796C54B5EE4EF47FB43DBE4CD402545ADFAEBA8794KEEDL" TargetMode = "External"/>
	<Relationship Id="rId35" Type="http://schemas.openxmlformats.org/officeDocument/2006/relationships/hyperlink" Target="consultantplus://offline/ref=246DC447FFE6DE2C5602E4235FF9E0AB57F07AB6409C5AF06ED60068C16173856B2225C4117995756E52ABEE4DE129E57BKEE8L" TargetMode = "External"/>
	<Relationship Id="rId36" Type="http://schemas.openxmlformats.org/officeDocument/2006/relationships/hyperlink" Target="consultantplus://offline/ref=246DC447FFE6DE2C5602E4235FF9E0AB57F07AB6439058F76CD00068C16173856B2225C4117995756E52ABEE4DE129E57BKEE8L" TargetMode = "External"/>
	<Relationship Id="rId37" Type="http://schemas.openxmlformats.org/officeDocument/2006/relationships/hyperlink" Target="consultantplus://offline/ref=246DC447FFE6DE2C5602E4235FF9E0AB57F07AB643915FF36EDA0068C16173856B2225C4117995756E52ABEE4DE129E57BKEE8L" TargetMode = "External"/>
	<Relationship Id="rId38" Type="http://schemas.openxmlformats.org/officeDocument/2006/relationships/hyperlink" Target="consultantplus://offline/ref=246DC447FFE6DE2C5602E4235FF9E0AB57F07AB6439158F66ED20068C16173856B2225C4117995756E52ABEE4DE129E57BKEE8L" TargetMode = "External"/>
	<Relationship Id="rId39" Type="http://schemas.openxmlformats.org/officeDocument/2006/relationships/hyperlink" Target="consultantplus://offline/ref=246DC447FFE6DE2C5602E4235FF9E0AB57F07AB6439157F16AD00068C16173856B2225C4117995756E52ABEE4DE129E57BKEE8L" TargetMode = "External"/>
	<Relationship Id="rId40" Type="http://schemas.openxmlformats.org/officeDocument/2006/relationships/hyperlink" Target="consultantplus://offline/ref=246DC447FFE6DE2C5602E4235FF9E0AB57F07AB6439156F26BD30068C16173856B2225C4117995756E52ABEE4DE129E57BKEE8L" TargetMode = "External"/>
	<Relationship Id="rId41" Type="http://schemas.openxmlformats.org/officeDocument/2006/relationships/hyperlink" Target="consultantplus://offline/ref=246DC447FFE6DE2C5602E4235FF9E0AB57F07AB640985DF76AD20068C16173856B2225C4117995756E52ABEE4DE129E57BKEE8L" TargetMode = "External"/>
	<Relationship Id="rId42" Type="http://schemas.openxmlformats.org/officeDocument/2006/relationships/hyperlink" Target="consultantplus://offline/ref=246DC447FFE6DE2C5602E4235FF9E0AB57F07AB6409858F762D40068C16173856B2225C4117995756E52ABEE4DE129E57BKEE8L" TargetMode = "External"/>
	<Relationship Id="rId43" Type="http://schemas.openxmlformats.org/officeDocument/2006/relationships/hyperlink" Target="consultantplus://offline/ref=246DC447FFE6DE2C5602E4235FF9E0AB57F07AB640995EF16CDA0068C16173856B2225C4117995756E52ABEE4DE129E57BKEE8L" TargetMode = "External"/>
	<Relationship Id="rId44" Type="http://schemas.openxmlformats.org/officeDocument/2006/relationships/hyperlink" Target="consultantplus://offline/ref=246DC447FFE6DE2C5602E4235FF9E0AB57F07AB640995BF56FD50068C16173856B2225C4117995756E52ABEE4DE129E57BKEE8L" TargetMode = "External"/>
	<Relationship Id="rId45" Type="http://schemas.openxmlformats.org/officeDocument/2006/relationships/hyperlink" Target="consultantplus://offline/ref=246DC447FFE6DE2C5602E4235FF9E0AB57F07AB6409958FF6BD30068C16173856B2225C4117995756E52ABEE4DE129E57BKEE8L" TargetMode = "External"/>
	<Relationship Id="rId46" Type="http://schemas.openxmlformats.org/officeDocument/2006/relationships/hyperlink" Target="consultantplus://offline/ref=246DC447FFE6DE2C5602E4235FF9E0AB57F07AB6409956F569DA0068C16173856B2225C4117995756E52ABEE4DE129E57BKEE8L" TargetMode = "External"/>
	<Relationship Id="rId47" Type="http://schemas.openxmlformats.org/officeDocument/2006/relationships/hyperlink" Target="consultantplus://offline/ref=246DC447FFE6DE2C5602E4235FF9E0AB57F07AB6409A5EF46CD10068C16173856B2225C4117995756E52ABEE4DE129E57BKEE8L" TargetMode = "External"/>
	<Relationship Id="rId48" Type="http://schemas.openxmlformats.org/officeDocument/2006/relationships/hyperlink" Target="consultantplus://offline/ref=246DC447FFE6DE2C5602E4235FF9E0AB57F07AB6409A5DF369DA0068C16173856B2225C4117995756E52ABEE4DE129E57BKEE8L" TargetMode = "External"/>
	<Relationship Id="rId49" Type="http://schemas.openxmlformats.org/officeDocument/2006/relationships/hyperlink" Target="consultantplus://offline/ref=246DC447FFE6DE2C5602E4235FF9E0AB57F07AB6409A5CF263D30068C16173856B2225C4117995756E52ABEE4DE129E57BKEE8L" TargetMode = "External"/>
	<Relationship Id="rId50" Type="http://schemas.openxmlformats.org/officeDocument/2006/relationships/hyperlink" Target="consultantplus://offline/ref=246DC447FFE6DE2C5602E4235FF9E0AB57F07AB6409A58F56BD00068C16173856B2225C4117995756E52ABEE4DE129E57BKEE8L" TargetMode = "External"/>
	<Relationship Id="rId51" Type="http://schemas.openxmlformats.org/officeDocument/2006/relationships/hyperlink" Target="consultantplus://offline/ref=246DC447FFE6DE2C5602E4235FF9E0AB57F07AB6409A57F168DB0068C16173856B2225C4117995756E52ABEE4DE129E57BKEE8L" TargetMode = "External"/>
	<Relationship Id="rId52" Type="http://schemas.openxmlformats.org/officeDocument/2006/relationships/hyperlink" Target="consultantplus://offline/ref=246DC447FFE6DE2C5602E4235FF9E0AB57F07AB6409B5EF26FDA0068C16173856B2225C4117995756E52ABEE4DE129E57BKEE8L" TargetMode = "External"/>
	<Relationship Id="rId53" Type="http://schemas.openxmlformats.org/officeDocument/2006/relationships/hyperlink" Target="consultantplus://offline/ref=246DC447FFE6DE2C5602E4235FF9E0AB57F07AB6409B5EFF68D30068C16173856B2225C4117995756E52ABEE4DE129E57BKEE8L" TargetMode = "External"/>
	<Relationship Id="rId54" Type="http://schemas.openxmlformats.org/officeDocument/2006/relationships/hyperlink" Target="consultantplus://offline/ref=246DC447FFE6DE2C5602E4235FF9E0AB57F07AB6409B59F162D20068C16173856B2225C4117995756E52ABEE4DE129E57BKEE8L" TargetMode = "External"/>
	<Relationship Id="rId55" Type="http://schemas.openxmlformats.org/officeDocument/2006/relationships/hyperlink" Target="consultantplus://offline/ref=246DC447FFE6DE2C5602E4235FF9E0AB57F07AB6409C5EF36DD00068C16173856B2225C4117995756E52ABEE4DE129E57BKEE8L" TargetMode = "External"/>
	<Relationship Id="rId56" Type="http://schemas.openxmlformats.org/officeDocument/2006/relationships/hyperlink" Target="consultantplus://offline/ref=246DC447FFE6DE2C5602E4235FF9E0AB57F07AB6409C5CF56FD20068C16173856B2225C4117995756E52ABEE4DE129E57BKEE8L" TargetMode = "External"/>
	<Relationship Id="rId57" Type="http://schemas.openxmlformats.org/officeDocument/2006/relationships/hyperlink" Target="consultantplus://offline/ref=246DC447FFE6DE2C5602E4235FF9E0AB57F07AB6409C5AF46ED60068C16173856B2225C4117995756E52ABEE4DE129E57BKEE8L" TargetMode = "External"/>
	<Relationship Id="rId58" Type="http://schemas.openxmlformats.org/officeDocument/2006/relationships/hyperlink" Target="consultantplus://offline/ref=246DC447FFE6DE2C5602E4235FF9E0AB57F07AB6409D57F262D70068C16173856B2225C40379CD796C55BDED4CF47FB43DBE4CD402545ADFAEBA8794KEEDL" TargetMode = "External"/>
	<Relationship Id="rId59" Type="http://schemas.openxmlformats.org/officeDocument/2006/relationships/hyperlink" Target="consultantplus://offline/ref=246DC447FFE6DE2C5602E4235FF9E0AB57F07AB6409F58F063D20068C16173856B2225C40379CD796C56B7EC4CF47FB43DBE4CD402545ADFAEBA8794KEEDL" TargetMode = "External"/>
	<Relationship Id="rId60" Type="http://schemas.openxmlformats.org/officeDocument/2006/relationships/hyperlink" Target="consultantplus://offline/ref=246DC447FFE6DE2C5602E4235FF9E0AB57F07AB6409F57F26EDA0068C16173856B2225C40379CD796C54B5EE4CF47FB43DBE4CD402545ADFAEBA8794KEEDL" TargetMode = "External"/>
	<Relationship Id="rId61" Type="http://schemas.openxmlformats.org/officeDocument/2006/relationships/hyperlink" Target="consultantplus://offline/ref=246DC447FFE6DE2C5602E4235FF9E0AB57F07AB6409056F663D60068C16173856B2225C40379CD7C6B5CBCE418AE6FB074E947C8054B45DCB0BAK8E4L" TargetMode = "External"/>
	<Relationship Id="rId62" Type="http://schemas.openxmlformats.org/officeDocument/2006/relationships/hyperlink" Target="consultantplus://offline/ref=246DC447FFE6DE2C5602E4235FF9E0AB57F07AB6409F57F26EDA0068C16173856B2225C40379CD796C54B5EE4DF47FB43DBE4CD402545ADFAEBA8794KEEDL" TargetMode = "External"/>
	<Relationship Id="rId63" Type="http://schemas.openxmlformats.org/officeDocument/2006/relationships/hyperlink" Target="consultantplus://offline/ref=246DC447FFE6DE2C5602E4235FF9E0AB57F07AB6409F57F26EDA0068C16173856B2225C40379CD796C54B5EE4FF47FB43DBE4CD402545ADFAEBA8794KEEDL" TargetMode = "External"/>
	<Relationship Id="rId64" Type="http://schemas.openxmlformats.org/officeDocument/2006/relationships/hyperlink" Target="consultantplus://offline/ref=246DC447FFE6DE2C5602E4235FF9E0AB57F07AB6409D57F262D70068C16173856B2225C40379CD796C55BDED4CF47FB43DBE4CD402545ADFAEBA8794KEEDL" TargetMode = "External"/>
	<Relationship Id="rId65" Type="http://schemas.openxmlformats.org/officeDocument/2006/relationships/hyperlink" Target="consultantplus://offline/ref=246DC447FFE6DE2C5602E4235FF9E0AB57F07AB6409F57F26EDA0068C16173856B2225C40379CD796C54B5EE48F47FB43DBE4CD402545ADFAEBA8794KEEDL" TargetMode = "External"/>
	<Relationship Id="rId66" Type="http://schemas.openxmlformats.org/officeDocument/2006/relationships/hyperlink" Target="consultantplus://offline/ref=246DC447FFE6DE2C5602E4235FF9E0AB57F07AB6409F58F063D20068C16173856B2225C40379CD796C56B7EC4DF47FB43DBE4CD402545ADFAEBA8794KEEDL" TargetMode = "External"/>
	<Relationship Id="rId67" Type="http://schemas.openxmlformats.org/officeDocument/2006/relationships/hyperlink" Target="consultantplus://offline/ref=246DC447FFE6DE2C5602E4235FF9E0AB57F07AB6409F57F26EDA0068C16173856B2225C40379CD796C54B5EE49F47FB43DBE4CD402545ADFAEBA8794KEEDL" TargetMode = "External"/>
	<Relationship Id="rId68" Type="http://schemas.openxmlformats.org/officeDocument/2006/relationships/hyperlink" Target="consultantplus://offline/ref=246DC447FFE6DE2C5602E4235FF9E0AB57F07AB6409F57F26EDA0068C16173856B2225C40379CD796C54B5EE4BF47FB43DBE4CD402545ADFAEBA8794KEEDL" TargetMode = "External"/>
	<Relationship Id="rId69" Type="http://schemas.openxmlformats.org/officeDocument/2006/relationships/hyperlink" Target="consultantplus://offline/ref=246DC447FFE6DE2C5602E4235FF9E0AB57F07AB6409F58F063D20068C16173856B2225C40379CD796C56B7EC48F47FB43DBE4CD402545ADFAEBA8794KEEDL" TargetMode = "External"/>
	<Relationship Id="rId70" Type="http://schemas.openxmlformats.org/officeDocument/2006/relationships/hyperlink" Target="consultantplus://offline/ref=246DC447FFE6DE2C5602E4235FF9E0AB57F07AB6409D5CF369D40068C16173856B2225C40379CD796C55B3EF4FF47FB43DBE4CD402545ADFAEBA8794KEEDL" TargetMode = "External"/>
	<Relationship Id="rId71" Type="http://schemas.openxmlformats.org/officeDocument/2006/relationships/hyperlink" Target="consultantplus://offline/ref=246DC447FFE6DE2C5602E4235FF9E0AB57F07AB6409D57F262D70068C16173856B2225C40379CD796C55BDED4DF47FB43DBE4CD402545ADFAEBA8794KEEDL" TargetMode = "External"/>
	<Relationship Id="rId72" Type="http://schemas.openxmlformats.org/officeDocument/2006/relationships/hyperlink" Target="consultantplus://offline/ref=246DC447FFE6DE2C5602E4235FF9E0AB57F07AB6409F58F063D20068C16173856B2225C40379CD796C56B7EC49F47FB43DBE4CD402545ADFAEBA8794KEEDL" TargetMode = "External"/>
	<Relationship Id="rId73" Type="http://schemas.openxmlformats.org/officeDocument/2006/relationships/hyperlink" Target="consultantplus://offline/ref=246DC447FFE6DE2C5602E4235FF9E0AB57F07AB6409E5BF363D60068C16173856B2225C4117995756E52ABEE4DE129E57BKEE8L" TargetMode = "External"/>
	<Relationship Id="rId74" Type="http://schemas.openxmlformats.org/officeDocument/2006/relationships/hyperlink" Target="consultantplus://offline/ref=246DC447FFE6DE2C5602E4235FF9E0AB57F07AB6409E5BF363D60068C16173856B2225C40379CD796C54B5EF45F47FB43DBE4CD402545ADFAEBA8794KEEDL" TargetMode = "External"/>
	<Relationship Id="rId75" Type="http://schemas.openxmlformats.org/officeDocument/2006/relationships/hyperlink" Target="consultantplus://offline/ref=246DC447FFE6DE2C5602E4235FF9E0AB57F07AB6409056F663D60068C16173856B2225C40379CD796C54BCEE4AF47FB43DBE4CD402545ADFAEBA8794KEEDL" TargetMode = "External"/>
	<Relationship Id="rId76" Type="http://schemas.openxmlformats.org/officeDocument/2006/relationships/hyperlink" Target="consultantplus://offline/ref=246DC447FFE6DE2C5602E4235FF9E0AB57F07AB6409E5BF363D60068C16173856B2225C40379CD796C54B5E74DF47FB43DBE4CD402545ADFAEBA8794KEEDL" TargetMode = "External"/>
	<Relationship Id="rId77" Type="http://schemas.openxmlformats.org/officeDocument/2006/relationships/hyperlink" Target="consultantplus://offline/ref=246DC447FFE6DE2C5602E4235FF9E0AB57F07AB6409E5BF363D60068C16173856B2225C40379CD796C54B5EF45F47FB43DBE4CD402545ADFAEBA8794KEEDL" TargetMode = "External"/>
	<Relationship Id="rId78" Type="http://schemas.openxmlformats.org/officeDocument/2006/relationships/hyperlink" Target="consultantplus://offline/ref=246DC447FFE6DE2C5602E4235FF9E0AB57F07AB6409F58F063D20068C16173856B2225C40379CD796C56B7EC49F47FB43DBE4CD402545ADFAEBA8794KEEDL" TargetMode = "External"/>
	<Relationship Id="rId79" Type="http://schemas.openxmlformats.org/officeDocument/2006/relationships/hyperlink" Target="consultantplus://offline/ref=246DC447FFE6DE2C5602E4235FF9E0AB57F07AB6409D5CF369D40068C16173856B2225C40379CD796C55B3EF4AF47FB43DBE4CD402545ADFAEBA8794KEEDL" TargetMode = "External"/>
	<Relationship Id="rId80" Type="http://schemas.openxmlformats.org/officeDocument/2006/relationships/hyperlink" Target="consultantplus://offline/ref=246DC447FFE6DE2C5602E4235FF9E0AB57F07AB6409D57F262D70068C16173856B2225C40379CD796C55BDED4DF47FB43DBE4CD402545ADFAEBA8794KEEDL" TargetMode = "External"/>
	<Relationship Id="rId81" Type="http://schemas.openxmlformats.org/officeDocument/2006/relationships/hyperlink" Target="consultantplus://offline/ref=246DC447FFE6DE2C5602E4235FF9E0AB57F07AB6409D5CF369D40068C16173856B2225C40379CD796C55B3EF44F47FB43DBE4CD402545ADFAEBA8794KEEDL" TargetMode = "External"/>
	<Relationship Id="rId82" Type="http://schemas.openxmlformats.org/officeDocument/2006/relationships/hyperlink" Target="consultantplus://offline/ref=246DC447FFE6DE2C5602E4235FF9E0AB57F07AB6409E5DF76ED70068C16173856B2225C40379CD796C54B5EF4AF47FB43DBE4CD402545ADFAEBA8794KEEDL" TargetMode = "External"/>
	<Relationship Id="rId83" Type="http://schemas.openxmlformats.org/officeDocument/2006/relationships/hyperlink" Target="consultantplus://offline/ref=246DC447FFE6DE2C5602E4235FF9E0AB57F07AB6409F58F063D20068C16173856B2225C40379CD796C56B7EC44F47FB43DBE4CD402545ADFAEBA8794KEEDL" TargetMode = "External"/>
	<Relationship Id="rId84" Type="http://schemas.openxmlformats.org/officeDocument/2006/relationships/hyperlink" Target="consultantplus://offline/ref=246DC447FFE6DE2C5602E4235FF9E0AB57F07AB6409F58F063D20068C16173856B2225C40379CD796C56B7EC45F47FB43DBE4CD402545ADFAEBA8794KEEDL" TargetMode = "External"/>
	<Relationship Id="rId85" Type="http://schemas.openxmlformats.org/officeDocument/2006/relationships/hyperlink" Target="consultantplus://offline/ref=246DC447FFE6DE2C5602E4235FF9E0AB57F07AB6409056F663D60068C16173856B2225C40379CD796C54B6E94AF47FB43DBE4CD402545ADFAEBA8794KEEDL" TargetMode = "External"/>
	<Relationship Id="rId86" Type="http://schemas.openxmlformats.org/officeDocument/2006/relationships/hyperlink" Target="consultantplus://offline/ref=246DC447FFE6DE2C5602E4235FF9E0AB57F07AB6409F58F063D20068C16173856B2225C40379CD796C56B7EB4CF47FB43DBE4CD402545ADFAEBA8794KEEDL" TargetMode = "External"/>
	<Relationship Id="rId87" Type="http://schemas.openxmlformats.org/officeDocument/2006/relationships/hyperlink" Target="consultantplus://offline/ref=246DC447FFE6DE2C5602FA2E4995B7A455FE20BB409954A13686063F9E3175D039627B9D423BDE796D4AB7EF4EKFECL" TargetMode = "External"/>
	<Relationship Id="rId88" Type="http://schemas.openxmlformats.org/officeDocument/2006/relationships/hyperlink" Target="consultantplus://offline/ref=246DC447FFE6DE2C5602E4235FF9E0AB57F07AB6409D5CF369D40068C16173856B2225C40379CD796C55B3EF45F47FB43DBE4CD402545ADFAEBA8794KEEDL" TargetMode = "External"/>
	<Relationship Id="rId89" Type="http://schemas.openxmlformats.org/officeDocument/2006/relationships/hyperlink" Target="consultantplus://offline/ref=246DC447FFE6DE2C5602E4235FF9E0AB57F07AB6409F58F063D20068C16173856B2225C40379CD796C56B7EB4EF47FB43DBE4CD402545ADFAEBA8794KEEDL" TargetMode = "External"/>
	<Relationship Id="rId90" Type="http://schemas.openxmlformats.org/officeDocument/2006/relationships/hyperlink" Target="consultantplus://offline/ref=246DC447FFE6DE2C5602E4235FF9E0AB57F07AB6409D5CF369D40068C16173856B2225C40379CD796C55B3EE4DF47FB43DBE4CD402545ADFAEBA8794KEEDL" TargetMode = "External"/>
	<Relationship Id="rId91" Type="http://schemas.openxmlformats.org/officeDocument/2006/relationships/hyperlink" Target="consultantplus://offline/ref=246DC447FFE6DE2C5602E4235FF9E0AB57F07AB6409D5CF369D40068C16173856B2225C40379CD796C55B3EE4FF47FB43DBE4CD402545ADFAEBA8794KEEDL" TargetMode = "External"/>
	<Relationship Id="rId92" Type="http://schemas.openxmlformats.org/officeDocument/2006/relationships/hyperlink" Target="consultantplus://offline/ref=246DC447FFE6DE2C5602E4235FF9E0AB57F07AB6409D5CF369D40068C16173856B2225C40379CD796C55B3EE48F47FB43DBE4CD402545ADFAEBA8794KEEDL" TargetMode = "External"/>
	<Relationship Id="rId93" Type="http://schemas.openxmlformats.org/officeDocument/2006/relationships/hyperlink" Target="consultantplus://offline/ref=246DC447FFE6DE2C5602E4235FF9E0AB57F07AB6409D5CF369D40068C16173856B2225C40379CD796C55B3EE49F47FB43DBE4CD402545ADFAEBA8794KEEDL" TargetMode = "External"/>
	<Relationship Id="rId94" Type="http://schemas.openxmlformats.org/officeDocument/2006/relationships/hyperlink" Target="consultantplus://offline/ref=246DC447FFE6DE2C5602E4235FF9E0AB57F07AB6409D5CF369D40068C16173856B2225C40379CD796C55B3EE4AF47FB43DBE4CD402545ADFAEBA8794KEEDL" TargetMode = "External"/>
	<Relationship Id="rId95" Type="http://schemas.openxmlformats.org/officeDocument/2006/relationships/hyperlink" Target="consultantplus://offline/ref=246DC447FFE6DE2C5602E4235FF9E0AB57F07AB6409F58F063D20068C16173856B2225C40379CD796C56B7EB48F47FB43DBE4CD402545ADFAEBA8794KEEDL" TargetMode = "External"/>
	<Relationship Id="rId96" Type="http://schemas.openxmlformats.org/officeDocument/2006/relationships/hyperlink" Target="consultantplus://offline/ref=246DC447FFE6DE2C5602E4235FF9E0AB57F07AB6409D5CF369D40068C16173856B2225C40379CD796C55B3EA4DF47FB43DBE4CD402545ADFAEBA8794KEEDL" TargetMode = "External"/>
	<Relationship Id="rId97" Type="http://schemas.openxmlformats.org/officeDocument/2006/relationships/image" Target="media/image2.wmf"/>
	<Relationship Id="rId98" Type="http://schemas.openxmlformats.org/officeDocument/2006/relationships/hyperlink" Target="consultantplus://offline/ref=246DC447FFE6DE2C5602E4235FF9E0AB57F07AB6409D5CF369D40068C16173856B2225C40379CD796C55B3EA4FF47FB43DBE4CD402545ADFAEBA8794KEEDL" TargetMode = "External"/>
	<Relationship Id="rId99" Type="http://schemas.openxmlformats.org/officeDocument/2006/relationships/hyperlink" Target="consultantplus://offline/ref=246DC447FFE6DE2C5602E4235FF9E0AB57F07AB6409D5CF369D40068C16173856B2225C40379CD796C55B3EA48F47FB43DBE4CD402545ADFAEBA8794KEEDL" TargetMode = "External"/>
	<Relationship Id="rId100" Type="http://schemas.openxmlformats.org/officeDocument/2006/relationships/hyperlink" Target="consultantplus://offline/ref=246DC447FFE6DE2C5602E4235FF9E0AB57F07AB6409056FE6ED70068C16173856B2225C40379CD796C54B5EE4CF47FB43DBE4CD402545ADFAEBA8794KEEDL" TargetMode = "External"/>
	<Relationship Id="rId101" Type="http://schemas.openxmlformats.org/officeDocument/2006/relationships/hyperlink" Target="consultantplus://offline/ref=246DC447FFE6DE2C5602E4235FF9E0AB57F07AB6409D5CF369D40068C16173856B2225C40379CD796C55B3EA4AF47FB43DBE4CD402545ADFAEBA8794KEEDL" TargetMode = "External"/>
	<Relationship Id="rId102" Type="http://schemas.openxmlformats.org/officeDocument/2006/relationships/hyperlink" Target="consultantplus://offline/ref=246DC447FFE6DE2C5602E4235FF9E0AB57F07AB6409D5CF369D40068C16173856B2225C40379CD796C55B3EA44F47FB43DBE4CD402545ADFAEBA8794KEEDL" TargetMode = "External"/>
	<Relationship Id="rId103" Type="http://schemas.openxmlformats.org/officeDocument/2006/relationships/hyperlink" Target="consultantplus://offline/ref=246DC447FFE6DE2C5602E4235FF9E0AB57F07AB6409D5CF369D40068C16173856B2225C40379CD796C55B3EA45F47FB43DBE4CD402545ADFAEBA8794KEEDL" TargetMode = "External"/>
	<Relationship Id="rId104" Type="http://schemas.openxmlformats.org/officeDocument/2006/relationships/hyperlink" Target="consultantplus://offline/ref=246DC447FFE6DE2C5602E4235FF9E0AB57F07AB6409D5CF369D40068C16173856B2225C40379CD796C55B3E94CF47FB43DBE4CD402545ADFAEBA8794KEEDL" TargetMode = "External"/>
	<Relationship Id="rId105" Type="http://schemas.openxmlformats.org/officeDocument/2006/relationships/hyperlink" Target="consultantplus://offline/ref=246DC447FFE6DE2C5602E4235FF9E0AB57F07AB6409E5DF76ED70068C16173856B2225C40379CD796C54B5EF4BF47FB43DBE4CD402545ADFAEBA8794KEEDL" TargetMode = "External"/>
	<Relationship Id="rId106" Type="http://schemas.openxmlformats.org/officeDocument/2006/relationships/hyperlink" Target="consultantplus://offline/ref=246DC447FFE6DE2C5602E4235FF9E0AB57F07AB6409F58F063D20068C16173856B2225C40379CD796C56B7EA4DF47FB43DBE4CD402545ADFAEBA8794KEEDL" TargetMode = "External"/>
	<Relationship Id="rId107" Type="http://schemas.openxmlformats.org/officeDocument/2006/relationships/hyperlink" Target="consultantplus://offline/ref=246DC447FFE6DE2C5602E4235FF9E0AB57F07AB6409F58F063D20068C16173856B2225C40379CD796C56B7EA4DF47FB43DBE4CD402545ADFAEBA8794KEEDL" TargetMode = "External"/>
	<Relationship Id="rId108" Type="http://schemas.openxmlformats.org/officeDocument/2006/relationships/hyperlink" Target="consultantplus://offline/ref=246DC447FFE6DE2C5602E4235FF9E0AB57F07AB6409D5CF369D40068C16173856B2225C40379CD796C55B3E94DF47FB43DBE4CD402545ADFAEBA8794KEEDL" TargetMode = "External"/>
	<Relationship Id="rId109" Type="http://schemas.openxmlformats.org/officeDocument/2006/relationships/hyperlink" Target="consultantplus://offline/ref=246DC447FFE6DE2C5602E4235FF9E0AB57F07AB6409E5DF76ED70068C16173856B2225C40379CD796C54B5EF44F47FB43DBE4CD402545ADFAEBA8794KEEDL" TargetMode = "External"/>
	<Relationship Id="rId110" Type="http://schemas.openxmlformats.org/officeDocument/2006/relationships/hyperlink" Target="consultantplus://offline/ref=246DC447FFE6DE2C5602E4235FF9E0AB57F07AB6409056FE6ED70068C16173856B2225C40379CD796C54B4EC44F47FB43DBE4CD402545ADFAEBA8794KEEDL" TargetMode = "External"/>
	<Relationship Id="rId111" Type="http://schemas.openxmlformats.org/officeDocument/2006/relationships/hyperlink" Target="consultantplus://offline/ref=246DC447FFE6DE2C5602FA2E4995B7A455FD25B3419E54A13686063F9E3175D02B622393403EC6733805F1BA41FD2DFB78EA5FD40448K5E8L" TargetMode = "External"/>
	<Relationship Id="rId112" Type="http://schemas.openxmlformats.org/officeDocument/2006/relationships/hyperlink" Target="consultantplus://offline/ref=246DC447FFE6DE2C5602E4235FF9E0AB57F07AB6409E5DF76ED70068C16173856B2225C40379CD796C54B5EE4CF47FB43DBE4CD402545ADFAEBA8794KEEDL" TargetMode = "External"/>
	<Relationship Id="rId113" Type="http://schemas.openxmlformats.org/officeDocument/2006/relationships/hyperlink" Target="consultantplus://offline/ref=246DC447FFE6DE2C5602E4235FF9E0AB57F07AB6409E5DF76ED70068C16173856B2225C40379CD796C54B5EE4DF47FB43DBE4CD402545ADFAEBA8794KEEDL" TargetMode = "External"/>
	<Relationship Id="rId114" Type="http://schemas.openxmlformats.org/officeDocument/2006/relationships/hyperlink" Target="consultantplus://offline/ref=246DC447FFE6DE2C5602E4235FF9E0AB57F07AB6409D5CF369D40068C16173856B2225C40379CD796C55B3E94EF47FB43DBE4CD402545ADFAEBA8794KEEDL" TargetMode = "External"/>
	<Relationship Id="rId115" Type="http://schemas.openxmlformats.org/officeDocument/2006/relationships/hyperlink" Target="consultantplus://offline/ref=246DC447FFE6DE2C5602E4235FF9E0AB57F07AB6409056FE6ED70068C16173856B2225C40379CD796C54B5E945F47FB43DBE4CD402545ADFAEBA8794KEEDL" TargetMode = "External"/>
	<Relationship Id="rId116" Type="http://schemas.openxmlformats.org/officeDocument/2006/relationships/hyperlink" Target="consultantplus://offline/ref=246DC447FFE6DE2C5602E4235FF9E0AB57F07AB6409056FE6ED70068C16173856B2225C40379CD796C54B5E745F47FB43DBE4CD402545ADFAEBA8794KEEDL" TargetMode = "External"/>
	<Relationship Id="rId117" Type="http://schemas.openxmlformats.org/officeDocument/2006/relationships/hyperlink" Target="consultantplus://offline/ref=246DC447FFE6DE2C5602E4235FF9E0AB57F07AB6409056FE6ED70068C16173856B2225C40379CD796C54B5E945F47FB43DBE4CD402545ADFAEBA8794KEEDL" TargetMode = "External"/>
	<Relationship Id="rId118" Type="http://schemas.openxmlformats.org/officeDocument/2006/relationships/hyperlink" Target="consultantplus://offline/ref=246DC447FFE6DE2C5602E4235FF9E0AB57F07AB6409056FE6ED70068C16173856B2225C40379CD796C54B5E745F47FB43DBE4CD402545ADFAEBA8794KEEDL" TargetMode = "External"/>
	<Relationship Id="rId119" Type="http://schemas.openxmlformats.org/officeDocument/2006/relationships/hyperlink" Target="consultantplus://offline/ref=246DC447FFE6DE2C5602E4235FF9E0AB57F07AB6409056FE6ED70068C16173856B2225C40379CD7C6700E4AB19F229E367EA40C8064A59KDEDL" TargetMode = "External"/>
	<Relationship Id="rId120" Type="http://schemas.openxmlformats.org/officeDocument/2006/relationships/hyperlink" Target="consultantplus://offline/ref=246DC447FFE6DE2C5602E4235FF9E0AB57F07AB6409056FE6ED70068C16173856B2225C40379CD796C54B5E945F47FB43DBE4CD402545ADFAEBA8794KEEDL" TargetMode = "External"/>
	<Relationship Id="rId121" Type="http://schemas.openxmlformats.org/officeDocument/2006/relationships/hyperlink" Target="consultantplus://offline/ref=246DC447FFE6DE2C5602E4235FF9E0AB57F07AB6409056FE6ED70068C16173856B2225C40379CD796C54B5E745F47FB43DBE4CD402545ADFAEBA8794KEEDL" TargetMode = "External"/>
	<Relationship Id="rId122" Type="http://schemas.openxmlformats.org/officeDocument/2006/relationships/hyperlink" Target="consultantplus://offline/ref=246DC447FFE6DE2C5602E4235FF9E0AB57F07AB6409D5CF369D40068C16173856B2225C40379CD796C55B3E948F47FB43DBE4CD402545ADFAEBA8794KEEDL" TargetMode = "External"/>
	<Relationship Id="rId123" Type="http://schemas.openxmlformats.org/officeDocument/2006/relationships/hyperlink" Target="consultantplus://offline/ref=246DC447FFE6DE2C5602E4235FF9E0AB57F07AB6409D5AF263D60068C16173856B2225C40379CD796C54B5EF4AF47FB43DBE4CD402545ADFAEBA8794KEEDL" TargetMode = "External"/>
	<Relationship Id="rId124" Type="http://schemas.openxmlformats.org/officeDocument/2006/relationships/hyperlink" Target="consultantplus://offline/ref=246DC447FFE6DE2C5602E4235FF9E0AB57F07AB6409D57F262D70068C16173856B2225C40379CD796C55BDED4EF47FB43DBE4CD402545ADFAEBA8794KEEDL" TargetMode = "External"/>
	<Relationship Id="rId125" Type="http://schemas.openxmlformats.org/officeDocument/2006/relationships/hyperlink" Target="consultantplus://offline/ref=246DC447FFE6DE2C5602E4235FF9E0AB57F07AB6409E5DF76ED70068C16173856B2225C40379CD796C54B5EE4EF47FB43DBE4CD402545ADFAEBA8794KEEDL" TargetMode = "External"/>
	<Relationship Id="rId126" Type="http://schemas.openxmlformats.org/officeDocument/2006/relationships/hyperlink" Target="consultantplus://offline/ref=246DC447FFE6DE2C5602E4235FF9E0AB57F07AB6409056F663D60068C16173856B2225C40379CD796C55B5E94BF47FB43DBE4CD402545ADFAEBA8794KEEDL" TargetMode = "External"/>
	<Relationship Id="rId127" Type="http://schemas.openxmlformats.org/officeDocument/2006/relationships/hyperlink" Target="consultantplus://offline/ref=246DC447FFE6DE2C5602FA2E4995B7A455F823BC409D54A13686063F9E3175D02B622391403DC078655FE1BE08AA26E77FF540D71A485BDCKBE3L" TargetMode = "External"/>
	<Relationship Id="rId128" Type="http://schemas.openxmlformats.org/officeDocument/2006/relationships/hyperlink" Target="consultantplus://offline/ref=246DC447FFE6DE2C5602E4235FF9E0AB57F07AB640905BFE6AD20068C16173856B2225C40379CD796C54B5ED4CF47FB43DBE4CD402545ADFAEBA8794KEEDL" TargetMode = "External"/>
	<Relationship Id="rId129" Type="http://schemas.openxmlformats.org/officeDocument/2006/relationships/hyperlink" Target="consultantplus://offline/ref=246DC447FFE6DE2C5602E4235FF9E0AB57F07AB640905BFE6AD20068C16173856B2225C4117995756E52ABEE4DE129E57BKEE8L" TargetMode = "External"/>
	<Relationship Id="rId130" Type="http://schemas.openxmlformats.org/officeDocument/2006/relationships/hyperlink" Target="consultantplus://offline/ref=246DC447FFE6DE2C5602E4235FF9E0AB57F07AB6409D57F262D70068C16173856B2225C40379CD796C55BDED4FF47FB43DBE4CD402545ADFAEBA8794KEEDL" TargetMode = "External"/>
	<Relationship Id="rId131" Type="http://schemas.openxmlformats.org/officeDocument/2006/relationships/hyperlink" Target="consultantplus://offline/ref=246DC447FFE6DE2C5602E4235FF9E0AB57F07AB6409D5CF369D40068C16173856B2225C40379CD796C55B3E949F47FB43DBE4CD402545ADFAEBA8794KEEDL" TargetMode = "External"/>
	<Relationship Id="rId132" Type="http://schemas.openxmlformats.org/officeDocument/2006/relationships/hyperlink" Target="consultantplus://offline/ref=246DC447FFE6DE2C5602E4235FF9E0AB57F07AB6409056FE6ED70068C16173856B2225C40379CD796C54B5EA4AF47FB43DBE4CD402545ADFAEBA8794KEEDL" TargetMode = "External"/>
	<Relationship Id="rId133" Type="http://schemas.openxmlformats.org/officeDocument/2006/relationships/hyperlink" Target="consultantplus://offline/ref=246DC447FFE6DE2C5602E4235FF9E0AB57F07AB6409056FE6ED70068C16173856B2225C40379CD796C54B5EC4BF47FB43DBE4CD402545ADFAEBA8794KEEDL" TargetMode = "External"/>
	<Relationship Id="rId134" Type="http://schemas.openxmlformats.org/officeDocument/2006/relationships/hyperlink" Target="consultantplus://offline/ref=246DC447FFE6DE2C5602E4235FF9E0AB57F07AB6409D5AF263D60068C16173856B2225C40379CD796C54B5EF4AF47FB43DBE4CD402545ADFAEBA8794KEEDL" TargetMode = "External"/>
	<Relationship Id="rId135" Type="http://schemas.openxmlformats.org/officeDocument/2006/relationships/hyperlink" Target="consultantplus://offline/ref=246DC447FFE6DE2C5602E4235FF9E0AB57F07AB6409D5CF369D40068C16173856B2225C40379CD796C55B3E94AF47FB43DBE4CD402545ADFAEBA8794KEEDL" TargetMode = "External"/>
	<Relationship Id="rId136" Type="http://schemas.openxmlformats.org/officeDocument/2006/relationships/hyperlink" Target="consultantplus://offline/ref=246DC447FFE6DE2C5602E4235FF9E0AB57F07AB6409D5CF369D40068C16173856B2225C40379CD796C55B3E84CF47FB43DBE4CD402545ADFAEBA8794KEEDL" TargetMode = "External"/>
	<Relationship Id="rId137" Type="http://schemas.openxmlformats.org/officeDocument/2006/relationships/hyperlink" Target="consultantplus://offline/ref=246DC447FFE6DE2C5602E4235FF9E0AB57F07AB6409056FE6ED70068C16173856B2225C40379CD796C54B4EC4BF47FB43DBE4CD402545ADFAEBA8794KEEDL" TargetMode = "External"/>
	<Relationship Id="rId138" Type="http://schemas.openxmlformats.org/officeDocument/2006/relationships/hyperlink" Target="consultantplus://offline/ref=246DC447FFE6DE2C5602FA2E4995B7A455FD25B3419E54A13686063F9E3175D02B622393403EC6733805F1BA41FD2DFB78EA5FD40448K5E8L" TargetMode = "External"/>
	<Relationship Id="rId139" Type="http://schemas.openxmlformats.org/officeDocument/2006/relationships/hyperlink" Target="consultantplus://offline/ref=246DC447FFE6DE2C5602E4235FF9E0AB57F07AB6409D57F262D70068C16173856B2225C40379CD796C55BDED4BF47FB43DBE4CD402545ADFAEBA8794KEEDL" TargetMode = "External"/>
	<Relationship Id="rId140" Type="http://schemas.openxmlformats.org/officeDocument/2006/relationships/hyperlink" Target="consultantplus://offline/ref=246DC447FFE6DE2C5602E4235FF9E0AB57F07AB6409E5DF76ED70068C16173856B2225C40379CD796C54B5EE4EF47FB43DBE4CD402545ADFAEBA8794KEEDL" TargetMode = "External"/>
	<Relationship Id="rId141" Type="http://schemas.openxmlformats.org/officeDocument/2006/relationships/hyperlink" Target="consultantplus://offline/ref=246DC447FFE6DE2C5602E4235FF9E0AB57F07AB6409D57F262D70068C16173856B2225C40379CD796C55BDED45F47FB43DBE4CD402545ADFAEBA8794KEEDL" TargetMode = "External"/>
	<Relationship Id="rId142" Type="http://schemas.openxmlformats.org/officeDocument/2006/relationships/hyperlink" Target="consultantplus://offline/ref=246DC447FFE6DE2C5602E4235FF9E0AB57F07AB6409D57F262D70068C16173856B2225C40379CD796C55BDED49F47FB43DBE4CD402545ADFAEBA8794KEEDL" TargetMode = "External"/>
	<Relationship Id="rId143" Type="http://schemas.openxmlformats.org/officeDocument/2006/relationships/hyperlink" Target="consultantplus://offline/ref=246DC447FFE6DE2C5602E4235FF9E0AB57F07AB6409D5CF369D40068C16173856B2225C40379CD796C55B3E84DF47FB43DBE4CD402545ADFAEBA8794KEEDL" TargetMode = "External"/>
	<Relationship Id="rId144" Type="http://schemas.openxmlformats.org/officeDocument/2006/relationships/hyperlink" Target="consultantplus://offline/ref=246DC447FFE6DE2C5602E4235FF9E0AB57F07AB6409056FE6ED70068C16173856B2225C40379CD796C54B5E945F47FB43DBE4CD402545ADFAEBA8794KEEDL" TargetMode = "External"/>
	<Relationship Id="rId145" Type="http://schemas.openxmlformats.org/officeDocument/2006/relationships/hyperlink" Target="consultantplus://offline/ref=246DC447FFE6DE2C5602E4235FF9E0AB57F07AB6409056FE6ED70068C16173856B2225C40379CD796C54B5E745F47FB43DBE4CD402545ADFAEBA8794KEEDL" TargetMode = "External"/>
	<Relationship Id="rId146" Type="http://schemas.openxmlformats.org/officeDocument/2006/relationships/hyperlink" Target="consultantplus://offline/ref=246DC447FFE6DE2C5602E4235FF9E0AB57F07AB6409056FE6ED70068C16173856B2225C40379CD796C54B5E945F47FB43DBE4CD402545ADFAEBA8794KEEDL" TargetMode = "External"/>
	<Relationship Id="rId147" Type="http://schemas.openxmlformats.org/officeDocument/2006/relationships/hyperlink" Target="consultantplus://offline/ref=246DC447FFE6DE2C5602E4235FF9E0AB57F07AB6409056FE6ED70068C16173856B2225C40379CD796C54B5E745F47FB43DBE4CD402545ADFAEBA8794KEEDL" TargetMode = "External"/>
	<Relationship Id="rId148" Type="http://schemas.openxmlformats.org/officeDocument/2006/relationships/hyperlink" Target="consultantplus://offline/ref=246DC447FFE6DE2C5602E4235FF9E0AB57F07AB6409056FE6ED70068C16173856B2225C40379CD7C6700E4AB19F229E367EA40C8064A59KDEDL" TargetMode = "External"/>
	<Relationship Id="rId149" Type="http://schemas.openxmlformats.org/officeDocument/2006/relationships/hyperlink" Target="consultantplus://offline/ref=246DC447FFE6DE2C5602E4235FF9E0AB57F07AB6409056FE6ED70068C16173856B2225C40379CD796C54B5E945F47FB43DBE4CD402545ADFAEBA8794KEEDL" TargetMode = "External"/>
	<Relationship Id="rId150" Type="http://schemas.openxmlformats.org/officeDocument/2006/relationships/hyperlink" Target="consultantplus://offline/ref=246DC447FFE6DE2C5602E4235FF9E0AB57F07AB6409056FE6ED70068C16173856B2225C40379CD796C54B5E745F47FB43DBE4CD402545ADFAEBA8794KEEDL" TargetMode = "External"/>
	<Relationship Id="rId151" Type="http://schemas.openxmlformats.org/officeDocument/2006/relationships/hyperlink" Target="consultantplus://offline/ref=246DC447FFE6DE2C5602E4235FF9E0AB57F07AB6409D5AF263D60068C16173856B2225C40379CD796C54B5EF44F47FB43DBE4CD402545ADFAEBA8794KEEDL" TargetMode = "External"/>
	<Relationship Id="rId152" Type="http://schemas.openxmlformats.org/officeDocument/2006/relationships/hyperlink" Target="consultantplus://offline/ref=246DC447FFE6DE2C5602E4235FF9E0AB57F07AB6409F56F06CDA0068C16173856B2225C40379CD796C54B5EF4AF47FB43DBE4CD402545ADFAEBA8794KEEDL" TargetMode = "External"/>
	<Relationship Id="rId153" Type="http://schemas.openxmlformats.org/officeDocument/2006/relationships/hyperlink" Target="consultantplus://offline/ref=246DC447FFE6DE2C5602E4235FF9E0AB57F07AB6409056F663D60068C16173856B2225C40379CD796C54BCEA48F47FB43DBE4CD402545ADFAEBA8794KEEDL" TargetMode = "External"/>
	<Relationship Id="rId154" Type="http://schemas.openxmlformats.org/officeDocument/2006/relationships/hyperlink" Target="consultantplus://offline/ref=246DC447FFE6DE2C5602FA2E4995B7A455FD25BB4A9D54A13686063F9E3175D039627B9D423BDE796D4AB7EF4EKFECL" TargetMode = "External"/>
	<Relationship Id="rId155" Type="http://schemas.openxmlformats.org/officeDocument/2006/relationships/hyperlink" Target="consultantplus://offline/ref=246DC447FFE6DE2C5602FA2E4995B7A455FE25B3459E54A13686063F9E3175D039627B9D423BDE796D4AB7EF4EKFECL" TargetMode = "External"/>
	<Relationship Id="rId156" Type="http://schemas.openxmlformats.org/officeDocument/2006/relationships/image" Target="media/image3.wmf"/>
	<Relationship Id="rId157" Type="http://schemas.openxmlformats.org/officeDocument/2006/relationships/hyperlink" Target="consultantplus://offline/ref=246DC447FFE6DE2C5602E4235FF9E0AB57F07AB6409D5AF263D60068C16173856B2225C40379CD796C54B5EE4CF47FB43DBE4CD402545ADFAEBA8794KEEDL" TargetMode = "External"/>
	<Relationship Id="rId158" Type="http://schemas.openxmlformats.org/officeDocument/2006/relationships/hyperlink" Target="consultantplus://offline/ref=246DC447FFE6DE2C5602E4235FF9E0AB57F07AB6409D5AF263D60068C16173856B2225C40379CD796C54B5EE4DF47FB43DBE4CD402545ADFAEBA8794KEEDL" TargetMode = "External"/>
	<Relationship Id="rId159" Type="http://schemas.openxmlformats.org/officeDocument/2006/relationships/hyperlink" Target="consultantplus://offline/ref=246DC447FFE6DE2C5602E4235FF9E0AB57F07AB6409D5AF263D60068C16173856B2225C40379CD796C54B5EE4EF47FB43DBE4CD402545ADFAEBA8794KEEDL" TargetMode = "External"/>
	<Relationship Id="rId160" Type="http://schemas.openxmlformats.org/officeDocument/2006/relationships/hyperlink" Target="consultantplus://offline/ref=246DC447FFE6DE2C5602E4235FF9E0AB57F07AB6409D5AF263D60068C16173856B2225C40379CD796C54B5EE48F47FB43DBE4CD402545ADFAEBA8794KEEDL" TargetMode = "External"/>
	<Relationship Id="rId161" Type="http://schemas.openxmlformats.org/officeDocument/2006/relationships/hyperlink" Target="consultantplus://offline/ref=246DC447FFE6DE2C5602E4235FF9E0AB57F07AB6409D5AF263D60068C16173856B2225C40379CD796C54B5EE49F47FB43DBE4CD402545ADFAEBA8794KEEDL" TargetMode = "External"/>
	<Relationship Id="rId162" Type="http://schemas.openxmlformats.org/officeDocument/2006/relationships/hyperlink" Target="consultantplus://offline/ref=246DC447FFE6DE2C5602E4235FF9E0AB57F07AB6409D5AF263D60068C16173856B2225C40379CD796C54B5EE4AF47FB43DBE4CD402545ADFAEBA8794KEEDL" TargetMode = "External"/>
	<Relationship Id="rId163" Type="http://schemas.openxmlformats.org/officeDocument/2006/relationships/hyperlink" Target="consultantplus://offline/ref=246DC447FFE6DE2C5602E4235FF9E0AB57F07AB6409F56F06CDA0068C16173856B2225C40379CD796C54B5EF4BF47FB43DBE4CD402545ADFAEBA8794KEEDL" TargetMode = "External"/>
	<Relationship Id="rId164" Type="http://schemas.openxmlformats.org/officeDocument/2006/relationships/hyperlink" Target="consultantplus://offline/ref=246DC447FFE6DE2C5602E4235FF9E0AB57F07AB6409F56F06CDA0068C16173856B2225C40379CD796C54B5EF45F47FB43DBE4CD402545ADFAEBA8794KEEDL" TargetMode = "External"/>
	<Relationship Id="rId165" Type="http://schemas.openxmlformats.org/officeDocument/2006/relationships/hyperlink" Target="consultantplus://offline/ref=246DC447FFE6DE2C5602E4235FF9E0AB57F07AB6409F56F06CDA0068C16173856B2225C40379CD796C54B5EE4CF47FB43DBE4CD402545ADFAEBA8794KEEDL" TargetMode = "External"/>
	<Relationship Id="rId166" Type="http://schemas.openxmlformats.org/officeDocument/2006/relationships/hyperlink" Target="consultantplus://offline/ref=246DC447FFE6DE2C5602E4235FF9E0AB57F07AB6409F56F06CDA0068C16173856B2225C40379CD796C54B5EE4EF47FB43DBE4CD402545ADFAEBA8794KEEDL" TargetMode = "External"/>
	<Relationship Id="rId167" Type="http://schemas.openxmlformats.org/officeDocument/2006/relationships/hyperlink" Target="consultantplus://offline/ref=246DC447FFE6DE2C5602E4235FF9E0AB57F07AB640915FF06AD40068C16173856B2225C40379CD7C6D5CBCE84BF47FB43DBE4CD402545ADFAEBA8794KEEDL" TargetMode = "External"/>
	<Relationship Id="rId168" Type="http://schemas.openxmlformats.org/officeDocument/2006/relationships/hyperlink" Target="consultantplus://offline/ref=246DC447FFE6DE2C5602FA2E4995B7A455FE25B3459E54A13686063F9E3175D039627B9D423BDE796D4AB7EF4EKFECL" TargetMode = "External"/>
	<Relationship Id="rId169" Type="http://schemas.openxmlformats.org/officeDocument/2006/relationships/hyperlink" Target="consultantplus://offline/ref=246DC447FFE6DE2C5602E4235FF9E0AB57F07AB6409D5AF263D60068C16173856B2225C40379CD796C54B5ED4DF47FB43DBE4CD402545ADFAEBA8794KEEDL" TargetMode = "External"/>
	<Relationship Id="rId170" Type="http://schemas.openxmlformats.org/officeDocument/2006/relationships/hyperlink" Target="consultantplus://offline/ref=246DC447FFE6DE2C5602E4235FF9E0AB57F07AB6409D5AF263D60068C16173856B2225C40379CD796C54B5ED4FF47FB43DBE4CD402545ADFAEBA8794KEEDL" TargetMode = "External"/>
	<Relationship Id="rId171" Type="http://schemas.openxmlformats.org/officeDocument/2006/relationships/hyperlink" Target="consultantplus://offline/ref=246DC447FFE6DE2C5602E4235FF9E0AB57F07AB6409D5AF263D60068C16173856B2225C40379CD796C54B5ED48F47FB43DBE4CD402545ADFAEBA8794KEEDL" TargetMode = "External"/>
	<Relationship Id="rId172" Type="http://schemas.openxmlformats.org/officeDocument/2006/relationships/hyperlink" Target="consultantplus://offline/ref=246DC447FFE6DE2C5602E4235FF9E0AB57F07AB6409D5AF263D60068C16173856B2225C40379CD796C54B5ED4AF47FB43DBE4CD402545ADFAEBA8794KEEDL" TargetMode = "External"/>
	<Relationship Id="rId173" Type="http://schemas.openxmlformats.org/officeDocument/2006/relationships/hyperlink" Target="consultantplus://offline/ref=246DC447FFE6DE2C5602E4235FF9E0AB57F07AB6409D5AF263D60068C16173856B2225C40379CD796C54B5ED4BF47FB43DBE4CD402545ADFAEBA8794KEEDL" TargetMode = "External"/>
	<Relationship Id="rId174" Type="http://schemas.openxmlformats.org/officeDocument/2006/relationships/hyperlink" Target="consultantplus://offline/ref=246DC447FFE6DE2C5602FA2E4995B7A455FE25B3459E54A13686063F9E3175D039627B9D423BDE796D4AB7EF4EKFECL" TargetMode = "External"/>
	<Relationship Id="rId175" Type="http://schemas.openxmlformats.org/officeDocument/2006/relationships/hyperlink" Target="consultantplus://offline/ref=246DC447FFE6DE2C5602E4235FF9E0AB57F07AB6409D5AF263D60068C16173856B2225C40379CD796C54B5ED45F47FB43DBE4CD402545ADFAEBA8794KEEDL" TargetMode = "External"/>
	<Relationship Id="rId176" Type="http://schemas.openxmlformats.org/officeDocument/2006/relationships/hyperlink" Target="consultantplus://offline/ref=246DC447FFE6DE2C5602E4235FF9E0AB57F07AB6409D5AF263D60068C16173856B2225C40379CD796C54B5EC4CF47FB43DBE4CD402545ADFAEBA8794KEEDL" TargetMode = "External"/>
	<Relationship Id="rId177" Type="http://schemas.openxmlformats.org/officeDocument/2006/relationships/hyperlink" Target="consultantplus://offline/ref=246DC447FFE6DE2C5602E4235FF9E0AB57F07AB6409D5AF263D60068C16173856B2225C40379CD796C54B5EC4FF47FB43DBE4CD402545ADFAEBA8794KEEDL" TargetMode = "External"/>
	<Relationship Id="rId178" Type="http://schemas.openxmlformats.org/officeDocument/2006/relationships/hyperlink" Target="consultantplus://offline/ref=246DC447FFE6DE2C5602E4235FF9E0AB57F07AB6409D5AF263D60068C16173856B2225C40379CD796C54B5EC4AF47FB43DBE4CD402545ADFAEBA8794KEEDL" TargetMode = "External"/>
	<Relationship Id="rId179" Type="http://schemas.openxmlformats.org/officeDocument/2006/relationships/hyperlink" Target="consultantplus://offline/ref=246DC447FFE6DE2C5602E4235FF9E0AB57F07AB6409056FE6ED70068C16173856B2225C40379CD796C54B5EE4CF47FB43DBE4CD402545ADFAEBA8794KEEDL" TargetMode = "External"/>
	<Relationship Id="rId180" Type="http://schemas.openxmlformats.org/officeDocument/2006/relationships/hyperlink" Target="consultantplus://offline/ref=246DC447FFE6DE2C5602E4235FF9E0AB57F07AB6409D5AF263D60068C16173856B2225C40379CD796C54B5EC4BF47FB43DBE4CD402545ADFAEBA8794KEEDL" TargetMode = "External"/>
	<Relationship Id="rId181" Type="http://schemas.openxmlformats.org/officeDocument/2006/relationships/hyperlink" Target="consultantplus://offline/ref=246DC447FFE6DE2C5602E4235FF9E0AB57F07AB6409D5AF263D60068C16173856B2225C40379CD796C54B5EC45F47FB43DBE4CD402545ADFAEBA8794KEEDL" TargetMode = "External"/>
	<Relationship Id="rId182" Type="http://schemas.openxmlformats.org/officeDocument/2006/relationships/hyperlink" Target="consultantplus://offline/ref=246DC447FFE6DE2C5602E4235FF9E0AB57F07AB6409D5AF263D60068C16173856B2225C40379CD796C54B5EB4FF47FB43DBE4CD402545ADFAEBA8794KEEDL" TargetMode = "External"/>
	<Relationship Id="rId183" Type="http://schemas.openxmlformats.org/officeDocument/2006/relationships/hyperlink" Target="consultantplus://offline/ref=246DC447FFE6DE2C5602FA2E4995B7A455FE25B3459E54A13686063F9E3175D039627B9D423BDE796D4AB7EF4EKFECL" TargetMode = "External"/>
	<Relationship Id="rId184" Type="http://schemas.openxmlformats.org/officeDocument/2006/relationships/hyperlink" Target="consultantplus://offline/ref=246DC447FFE6DE2C5602E4235FF9E0AB57F07AB6409D5AF263D60068C16173856B2225C40379CD796C54B5EB4DF47FB43DBE4CD402545ADFAEBA8794KEEDL" TargetMode = "External"/>
	<Relationship Id="rId185" Type="http://schemas.openxmlformats.org/officeDocument/2006/relationships/hyperlink" Target="consultantplus://offline/ref=246DC447FFE6DE2C5602E4235FF9E0AB57F07AB6409F58F063D20068C16173856B2225C40379CD796C56B7EA4EF47FB43DBE4CD402545ADFAEBA8794KEEDL" TargetMode = "External"/>
	<Relationship Id="rId186" Type="http://schemas.openxmlformats.org/officeDocument/2006/relationships/hyperlink" Target="consultantplus://offline/ref=246DC447FFE6DE2C5602E4235FF9E0AB57F07AB6409F58F063D20068C16173856B2225C40379CD796C56B7EA4EF47FB43DBE4CD402545ADFAEBA8794KEEDL" TargetMode = "External"/>
	<Relationship Id="rId187" Type="http://schemas.openxmlformats.org/officeDocument/2006/relationships/hyperlink" Target="consultantplus://offline/ref=246DC447FFE6DE2C5602E4235FF9E0AB57F07AB6409F58F063D20068C16173856B2225C40379CD796C56B7EA4FF47FB43DBE4CD402545ADFAEBA8794KEEDL" TargetMode = "External"/>
	<Relationship Id="rId188" Type="http://schemas.openxmlformats.org/officeDocument/2006/relationships/hyperlink" Target="consultantplus://offline/ref=246DC447FFE6DE2C5602E4235FF9E0AB57F07AB640905BF162D20068C16173856B2225C40379CD796C55B7E948F47FB43DBE4CD402545ADFAEBA8794KEEDL" TargetMode = "External"/>
	<Relationship Id="rId189" Type="http://schemas.openxmlformats.org/officeDocument/2006/relationships/header" Target="header2.xml"/>
	<Relationship Id="rId190" Type="http://schemas.openxmlformats.org/officeDocument/2006/relationships/footer" Target="footer2.xml"/>
	<Relationship Id="rId191" Type="http://schemas.openxmlformats.org/officeDocument/2006/relationships/hyperlink" Target="consultantplus://offline/ref=246DC447FFE6DE2C5602E4235FF9E0AB57F07AB6409F58F063D20068C16173856B2225C40379CD796C56B7EA48F47FB43DBE4CD402545ADFAEBA8794KEEDL" TargetMode = "External"/>
	<Relationship Id="rId192" Type="http://schemas.openxmlformats.org/officeDocument/2006/relationships/hyperlink" Target="consultantplus://offline/ref=246DC447FFE6DE2C5602E4235FF9E0AB57F07AB640915FF06AD40068C16173856B2225C40379CD7C6D5CBCE84BF47FB43DBE4CD402545ADFAEBA8794KEEDL" TargetMode = "External"/>
	<Relationship Id="rId193" Type="http://schemas.openxmlformats.org/officeDocument/2006/relationships/hyperlink" Target="consultantplus://offline/ref=246DC447FFE6DE2C5602FA2E4995B7A455FA24B2469154A13686063F9E3175D039627B9D423BDE796D4AB7EF4EKFECL" TargetMode = "External"/>
	<Relationship Id="rId194" Type="http://schemas.openxmlformats.org/officeDocument/2006/relationships/hyperlink" Target="consultantplus://offline/ref=246DC447FFE6DE2C5602E4235FF9E0AB57F07AB640905DF26BD50068C16173856B2225C40379CD796C54B5EE4AF47FB43DBE4CD402545ADFAEBA8794KEEDL" TargetMode = "External"/>
	<Relationship Id="rId195" Type="http://schemas.openxmlformats.org/officeDocument/2006/relationships/hyperlink" Target="consultantplus://offline/ref=246DC447FFE6DE2C5602E4235FF9E0AB57F07AB6409E5BF363D60068C16173856B2225C4117995756E52ABEE4DE129E57BKEE8L" TargetMode = "External"/>
	<Relationship Id="rId196" Type="http://schemas.openxmlformats.org/officeDocument/2006/relationships/hyperlink" Target="consultantplus://offline/ref=246DC447FFE6DE2C5602E4235FF9E0AB57F07AB6409056F663D60068C16173856B2225C40379CD796C54B5EE4EF47FB43DBE4CD402545ADFAEBA8794KEEDL" TargetMode = "External"/>
	<Relationship Id="rId197" Type="http://schemas.openxmlformats.org/officeDocument/2006/relationships/hyperlink" Target="consultantplus://offline/ref=246DC447FFE6DE2C5602E4235FF9E0AB57F07AB6409F58F063D20068C16173856B2225C40379CD796C56B7EA48F47FB43DBE4CD402545ADFAEBA8794KEEDL" TargetMode = "External"/>
	<Relationship Id="rId198" Type="http://schemas.openxmlformats.org/officeDocument/2006/relationships/hyperlink" Target="consultantplus://offline/ref=246DC447FFE6DE2C5602E4235FF9E0AB57F07AB6409056F56DD20068C16173856B2225C40379CD796C54B5EE4CF47FB43DBE4CD402545ADFAEBA8794KEEDL" TargetMode = "External"/>
	<Relationship Id="rId199" Type="http://schemas.openxmlformats.org/officeDocument/2006/relationships/hyperlink" Target="consultantplus://offline/ref=246DC447FFE6DE2C5602E4235FF9E0AB57F07AB6409059F36DD00068C16173856B2225C4117995756E52ABEE4DE129E57BKEE8L" TargetMode = "External"/>
	<Relationship Id="rId200" Type="http://schemas.openxmlformats.org/officeDocument/2006/relationships/hyperlink" Target="consultantplus://offline/ref=246DC447FFE6DE2C5602E4235FF9E0AB57F07AB6409F58F063D20068C16173856B2225C40379CD796C56B7EA49F47FB43DBE4CD402545ADFAEBA8794KEEDL" TargetMode = "External"/>
	<Relationship Id="rId201" Type="http://schemas.openxmlformats.org/officeDocument/2006/relationships/hyperlink" Target="consultantplus://offline/ref=246DC447FFE6DE2C5602E4235FF9E0AB57F07AB640905BF162D20068C16173856B2225C40379CD796C55B7E948F47FB43DBE4CD402545ADFAEBA8794KEEDL" TargetMode = "External"/>
	<Relationship Id="rId202" Type="http://schemas.openxmlformats.org/officeDocument/2006/relationships/hyperlink" Target="consultantplus://offline/ref=246DC447FFE6DE2C5602E4235FF9E0AB57F07AB6409F56F06CDA0068C16173856B2225C40379CD796C54B5EE4FF47FB43DBE4CD402545ADFAEBA8794KEEDL" TargetMode = "External"/>
	<Relationship Id="rId203" Type="http://schemas.openxmlformats.org/officeDocument/2006/relationships/hyperlink" Target="consultantplus://offline/ref=246DC447FFE6DE2C5602E4235FF9E0AB57F07AB6409F58F063D20068C16173856B2225C40379CD796C56B7E64BF47FB43DBE4CD402545ADFAEBA8794KEEDL" TargetMode = "External"/>
	<Relationship Id="rId204" Type="http://schemas.openxmlformats.org/officeDocument/2006/relationships/hyperlink" Target="consultantplus://offline/ref=246DC447FFE6DE2C5602E4235FF9E0AB57F07AB6409F5DF26FD50068C16173856B2225C40379CD796C54B5EF44F47FB43DBE4CD402545ADFAEBA8794KEEDL" TargetMode = "External"/>
	<Relationship Id="rId205" Type="http://schemas.openxmlformats.org/officeDocument/2006/relationships/hyperlink" Target="consultantplus://offline/ref=246DC447FFE6DE2C5602E4235FF9E0AB57F07AB6409056F663D60068C16173856B2225C40379CD7D6852B2E418AE6FB074E947C8054B45DCB0BAK8E4L" TargetMode = "External"/>
	<Relationship Id="rId206" Type="http://schemas.openxmlformats.org/officeDocument/2006/relationships/hyperlink" Target="consultantplus://offline/ref=246DC447FFE6DE2C5602E4235FF9E0AB57F07AB6409056F663D60068C16173856B2225C40379CD7D6955B0E418AE6FB074E947C8054B45DCB0BAK8E4L" TargetMode = "External"/>
	<Relationship Id="rId207" Type="http://schemas.openxmlformats.org/officeDocument/2006/relationships/hyperlink" Target="consultantplus://offline/ref=246DC447FFE6DE2C5602E4235FF9E0AB57F07AB6409056F663D60068C16173856B2225C40379CD7D6A55B4E418AE6FB074E947C8054B45DCB0BAK8E4L" TargetMode = "External"/>
	<Relationship Id="rId208" Type="http://schemas.openxmlformats.org/officeDocument/2006/relationships/hyperlink" Target="consultantplus://offline/ref=246DC447FFE6DE2C5602E4235FF9E0AB57F07AB6409056F663D60068C16173856B2225C40379CD7E6D56BCE418AE6FB074E947C8054B45DCB0BAK8E4L" TargetMode = "External"/>
	<Relationship Id="rId209" Type="http://schemas.openxmlformats.org/officeDocument/2006/relationships/hyperlink" Target="consultantplus://offline/ref=246DC447FFE6DE2C5602E4235FF9E0AB57F07AB6409056F663D60068C16173856B2225C40379CD7C6B5CBCE418AE6FB074E947C8054B45DCB0BAK8E4L" TargetMode = "External"/>
	<Relationship Id="rId210" Type="http://schemas.openxmlformats.org/officeDocument/2006/relationships/hyperlink" Target="consultantplus://offline/ref=246DC447FFE6DE2C5602FA2E4995B7A455F82CBA409D54A13686063F9E3175D02B622391403FC57D695FE1BE08AA26E77FF540D71A485BDCKBE3L" TargetMode = "External"/>
	<Relationship Id="rId211" Type="http://schemas.openxmlformats.org/officeDocument/2006/relationships/hyperlink" Target="consultantplus://offline/ref=246DC447FFE6DE2C5602FA2E4995B7A455FE2DBA409F54A13686063F9E3175D02B6223924B69913C3959B7E952FE2AFB7BEB43KDE5L" TargetMode = "External"/>
	<Relationship Id="rId212" Type="http://schemas.openxmlformats.org/officeDocument/2006/relationships/hyperlink" Target="consultantplus://offline/ref=246DC447FFE6DE2C5602E4235FF9E0AB57F07AB6409F57F26EDA0068C16173856B2225C40379CD796C54B5EE44F47FB43DBE4CD402545ADFAEBA8794KEEDL" TargetMode = "External"/>
	<Relationship Id="rId213" Type="http://schemas.openxmlformats.org/officeDocument/2006/relationships/hyperlink" Target="consultantplus://offline/ref=246DC447FFE6DE2C5602E4235FF9E0AB57F07AB640905BF162D20068C16173856B2225C40379CD796C55B7E949F47FB43DBE4CD402545ADFAEBA8794KEEDL" TargetMode = "External"/>
	<Relationship Id="rId214" Type="http://schemas.openxmlformats.org/officeDocument/2006/relationships/hyperlink" Target="consultantplus://offline/ref=246DC447FFE6DE2C5602E4235FF9E0AB57F07AB6409059FF6ED00068C16173856B2225C40379CD796C54B5EF49F47FB43DBE4CD402545ADFAEBA8794KEEDL" TargetMode = "External"/>
	<Relationship Id="rId215" Type="http://schemas.openxmlformats.org/officeDocument/2006/relationships/hyperlink" Target="consultantplus://offline/ref=246DC447FFE6DE2C5602E4235FF9E0AB57F07AB640905BF162D20068C16173856B2225C40379CD796C55B7E94AF47FB43DBE4CD402545ADFAEBA8794KEEDL" TargetMode = "External"/>
	<Relationship Id="rId216" Type="http://schemas.openxmlformats.org/officeDocument/2006/relationships/hyperlink" Target="consultantplus://offline/ref=246DC447FFE6DE2C5602E4235FF9E0AB57F07AB6409059FF6ED00068C16173856B2225C40379CD796C54B5EF4AF47FB43DBE4CD402545ADFAEBA8794KEEDL" TargetMode = "External"/>
	<Relationship Id="rId217" Type="http://schemas.openxmlformats.org/officeDocument/2006/relationships/hyperlink" Target="consultantplus://offline/ref=246DC447FFE6DE2C5602E4235FF9E0AB57F07AB640905BF162D20068C16173856B2225C40379CD796C55B7E94BF47FB43DBE4CD402545ADFAEBA8794KEEDL" TargetMode = "External"/>
	<Relationship Id="rId218" Type="http://schemas.openxmlformats.org/officeDocument/2006/relationships/hyperlink" Target="consultantplus://offline/ref=246DC447FFE6DE2C5602E4235FF9E0AB57F07AB640905BF162D20068C16173856B2225C40379CD796C55B7E944F47FB43DBE4CD402545ADFAEBA8794KEEDL" TargetMode = "External"/>
	<Relationship Id="rId219" Type="http://schemas.openxmlformats.org/officeDocument/2006/relationships/hyperlink" Target="consultantplus://offline/ref=246DC447FFE6DE2C5602E4235FF9E0AB57F07AB6409059FF6ED00068C16173856B2225C40379CD796C54B5EF4BF47FB43DBE4CD402545ADFAEBA8794KEEDL" TargetMode = "External"/>
	<Relationship Id="rId220" Type="http://schemas.openxmlformats.org/officeDocument/2006/relationships/hyperlink" Target="consultantplus://offline/ref=246DC447FFE6DE2C5602E4235FF9E0AB57F07AB640905BF162D20068C16173856B2225C40379CD796C55B7E945F47FB43DBE4CD402545ADFAEBA8794KEEDL" TargetMode = "External"/>
	<Relationship Id="rId221" Type="http://schemas.openxmlformats.org/officeDocument/2006/relationships/hyperlink" Target="consultantplus://offline/ref=246DC447FFE6DE2C5602E4235FF9E0AB57F07AB6409059FF6ED00068C16173856B2225C40379CD796C54B5EF44F47FB43DBE4CD402545ADFAEBA8794KEEDL" TargetMode = "External"/>
	<Relationship Id="rId222" Type="http://schemas.openxmlformats.org/officeDocument/2006/relationships/hyperlink" Target="consultantplus://offline/ref=246DC447FFE6DE2C5602E4235FF9E0AB57F07AB6409059FF6ED00068C16173856B2225C40379CD796C54B5EE49F47FB43DBE4CD402545ADFAEBA8794KEEDL" TargetMode = "External"/>
	<Relationship Id="rId223" Type="http://schemas.openxmlformats.org/officeDocument/2006/relationships/hyperlink" Target="consultantplus://offline/ref=246DC447FFE6DE2C5602E4235FF9E0AB57F07AB6409F57F26EDA0068C16173856B2225C40379CD796C54B6ED4BF47FB43DBE4CD402545ADFAEBA8794KEEDL" TargetMode = "External"/>
	<Relationship Id="rId224" Type="http://schemas.openxmlformats.org/officeDocument/2006/relationships/hyperlink" Target="consultantplus://offline/ref=246DC447FFE6DE2C5602E4235FF9E0AB57F07AB6409056F663D60068C16173856B2225C40379CD7C6B5CBCE418AE6FB074E947C8054B45DCB0BAK8E4L" TargetMode = "External"/>
	<Relationship Id="rId225" Type="http://schemas.openxmlformats.org/officeDocument/2006/relationships/hyperlink" Target="consultantplus://offline/ref=246DC447FFE6DE2C5602E4235FF9E0AB57F07AB640905BF162D20068C16173856B2225C40379CD796C55B7E84CF47FB43DBE4CD402545ADFAEBA8794KEE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27.12.2021 N 595-п
(ред. от 08.09.2023)
"О мерах по реализации государственной программы Ханты-Мансийского автономного округа - Югры "Экологическая безопасность"
(вместе с "Порядком организации и проведения окружного экологического конкурса "Эколидер", "Порядком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dc:title>
  <dcterms:created xsi:type="dcterms:W3CDTF">2023-11-26T11:04:10Z</dcterms:created>
</cp:coreProperties>
</file>